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2B7F0" w14:textId="77777777" w:rsidR="00DD4364" w:rsidRPr="00ED15E5" w:rsidRDefault="00DD4364" w:rsidP="00D617F2">
      <w:pPr>
        <w:ind w:firstLine="480"/>
      </w:pPr>
    </w:p>
    <w:p w14:paraId="12E74549" w14:textId="77777777" w:rsidR="00DD4364" w:rsidRPr="00ED15E5" w:rsidRDefault="00DD4364" w:rsidP="00D617F2">
      <w:pPr>
        <w:ind w:firstLine="480"/>
      </w:pPr>
    </w:p>
    <w:p w14:paraId="4D59C5DB" w14:textId="77777777" w:rsidR="00DD4364" w:rsidRPr="00ED15E5" w:rsidRDefault="00DD4364" w:rsidP="00D617F2">
      <w:pPr>
        <w:ind w:firstLine="480"/>
      </w:pPr>
    </w:p>
    <w:p w14:paraId="08082F37" w14:textId="77777777" w:rsidR="00DD4364" w:rsidRPr="00ED15E5" w:rsidRDefault="00DD4364" w:rsidP="00D617F2">
      <w:pPr>
        <w:ind w:firstLine="480"/>
      </w:pPr>
    </w:p>
    <w:p w14:paraId="3D07FD7D" w14:textId="77777777" w:rsidR="00DD4364" w:rsidRPr="00ED15E5" w:rsidRDefault="00DD4364" w:rsidP="00D617F2">
      <w:pPr>
        <w:ind w:firstLine="480"/>
      </w:pPr>
    </w:p>
    <w:p w14:paraId="76947A33" w14:textId="77777777" w:rsidR="00DD4364" w:rsidRPr="00ED15E5" w:rsidRDefault="00DD4364" w:rsidP="00D617F2">
      <w:pPr>
        <w:ind w:firstLine="480"/>
      </w:pPr>
    </w:p>
    <w:p w14:paraId="3920F5E8" w14:textId="0827F04B" w:rsidR="00DD4364" w:rsidRPr="00ED15E5" w:rsidRDefault="00DD4364" w:rsidP="00C94072">
      <w:pPr>
        <w:adjustRightInd w:val="0"/>
        <w:snapToGrid w:val="0"/>
        <w:ind w:firstLineChars="0" w:firstLine="0"/>
        <w:jc w:val="center"/>
        <w:rPr>
          <w:b/>
          <w:sz w:val="44"/>
        </w:rPr>
      </w:pPr>
      <w:r w:rsidRPr="00ED15E5">
        <w:rPr>
          <w:b/>
          <w:bCs/>
          <w:sz w:val="44"/>
        </w:rPr>
        <w:t>中金稳健增长混合型</w:t>
      </w:r>
      <w:r w:rsidRPr="00ED15E5">
        <w:rPr>
          <w:b/>
          <w:sz w:val="44"/>
        </w:rPr>
        <w:t>证券投资基金</w:t>
      </w:r>
    </w:p>
    <w:p w14:paraId="7885E98C" w14:textId="77777777" w:rsidR="00C94072" w:rsidRDefault="00DD4364" w:rsidP="00C94072">
      <w:pPr>
        <w:adjustRightInd w:val="0"/>
        <w:snapToGrid w:val="0"/>
        <w:ind w:firstLineChars="0" w:firstLine="0"/>
        <w:jc w:val="center"/>
        <w:rPr>
          <w:b/>
          <w:sz w:val="44"/>
        </w:rPr>
      </w:pPr>
      <w:r w:rsidRPr="00ED15E5">
        <w:rPr>
          <w:b/>
          <w:sz w:val="44"/>
        </w:rPr>
        <w:t>托管协议</w:t>
      </w:r>
    </w:p>
    <w:p w14:paraId="065CC7E8" w14:textId="77777777" w:rsidR="00DD4364" w:rsidRPr="00ED15E5" w:rsidRDefault="00DD4364" w:rsidP="00D617F2">
      <w:pPr>
        <w:ind w:firstLine="480"/>
      </w:pPr>
    </w:p>
    <w:p w14:paraId="306DB306" w14:textId="77777777" w:rsidR="00DD4364" w:rsidRPr="00C94072" w:rsidRDefault="00DD4364" w:rsidP="00D617F2">
      <w:pPr>
        <w:ind w:firstLine="420"/>
        <w:rPr>
          <w:sz w:val="21"/>
        </w:rPr>
      </w:pPr>
    </w:p>
    <w:p w14:paraId="7B79B94E" w14:textId="77777777" w:rsidR="00DD4364" w:rsidRPr="00ED15E5" w:rsidRDefault="00DD4364" w:rsidP="00D617F2">
      <w:pPr>
        <w:ind w:firstLine="480"/>
      </w:pPr>
    </w:p>
    <w:p w14:paraId="07C6D429" w14:textId="77777777" w:rsidR="00DD4364" w:rsidRPr="00ED15E5" w:rsidRDefault="00DD4364" w:rsidP="00D617F2">
      <w:pPr>
        <w:ind w:firstLine="480"/>
      </w:pPr>
    </w:p>
    <w:p w14:paraId="71C5CEE1" w14:textId="77777777" w:rsidR="00DD4364" w:rsidRPr="00ED15E5" w:rsidRDefault="00DD4364" w:rsidP="00D617F2">
      <w:pPr>
        <w:ind w:firstLine="480"/>
      </w:pPr>
    </w:p>
    <w:p w14:paraId="4C9E9176" w14:textId="77777777" w:rsidR="00DD4364" w:rsidRPr="00ED15E5" w:rsidRDefault="00DD4364" w:rsidP="00D617F2">
      <w:pPr>
        <w:ind w:firstLine="480"/>
      </w:pPr>
    </w:p>
    <w:p w14:paraId="7A3F4224" w14:textId="77777777" w:rsidR="00DD4364" w:rsidRPr="00ED15E5" w:rsidRDefault="00DD4364" w:rsidP="00D617F2">
      <w:pPr>
        <w:ind w:firstLine="480"/>
      </w:pPr>
    </w:p>
    <w:p w14:paraId="67D95CF5" w14:textId="77777777" w:rsidR="00DD4364" w:rsidRPr="00ED15E5" w:rsidRDefault="00DD4364" w:rsidP="00D617F2">
      <w:pPr>
        <w:ind w:firstLine="480"/>
      </w:pPr>
    </w:p>
    <w:p w14:paraId="18D002D7" w14:textId="77777777" w:rsidR="00DD4364" w:rsidRPr="00ED15E5" w:rsidRDefault="00DD4364" w:rsidP="00D617F2">
      <w:pPr>
        <w:ind w:firstLine="480"/>
      </w:pPr>
    </w:p>
    <w:p w14:paraId="7F09B1CA" w14:textId="77777777" w:rsidR="00DD4364" w:rsidRDefault="00DD4364" w:rsidP="00D617F2">
      <w:pPr>
        <w:ind w:firstLine="480"/>
      </w:pPr>
    </w:p>
    <w:p w14:paraId="54A2FB61" w14:textId="77777777" w:rsidR="00DD4364" w:rsidRPr="00ED15E5" w:rsidRDefault="00DD4364" w:rsidP="00D617F2">
      <w:pPr>
        <w:ind w:firstLine="480"/>
      </w:pPr>
    </w:p>
    <w:p w14:paraId="0B9295E7" w14:textId="77777777" w:rsidR="00DD4364" w:rsidRPr="00ED15E5" w:rsidRDefault="00DD4364" w:rsidP="00D617F2">
      <w:pPr>
        <w:ind w:firstLine="480"/>
      </w:pPr>
    </w:p>
    <w:p w14:paraId="118D7458" w14:textId="63FD5D59" w:rsidR="00DD4364" w:rsidRPr="00D617F2" w:rsidRDefault="00DD4364" w:rsidP="00D617F2">
      <w:pPr>
        <w:ind w:firstLine="562"/>
        <w:jc w:val="center"/>
        <w:rPr>
          <w:b/>
          <w:sz w:val="28"/>
        </w:rPr>
      </w:pPr>
      <w:r w:rsidRPr="00D617F2">
        <w:rPr>
          <w:b/>
          <w:sz w:val="28"/>
        </w:rPr>
        <w:t>基金管理人：中</w:t>
      </w:r>
      <w:proofErr w:type="gramStart"/>
      <w:r w:rsidRPr="00D617F2">
        <w:rPr>
          <w:b/>
          <w:sz w:val="28"/>
        </w:rPr>
        <w:t>金基金</w:t>
      </w:r>
      <w:proofErr w:type="gramEnd"/>
      <w:r w:rsidRPr="00D617F2">
        <w:rPr>
          <w:b/>
          <w:sz w:val="28"/>
        </w:rPr>
        <w:t>管理有限公司</w:t>
      </w:r>
    </w:p>
    <w:p w14:paraId="7AB51AFF" w14:textId="07903C20" w:rsidR="00DD4364" w:rsidRPr="00D617F2" w:rsidRDefault="00F17811" w:rsidP="00D617F2">
      <w:pPr>
        <w:ind w:firstLine="562"/>
        <w:jc w:val="center"/>
        <w:rPr>
          <w:b/>
          <w:sz w:val="28"/>
        </w:rPr>
      </w:pPr>
      <w:r>
        <w:rPr>
          <w:rFonts w:hint="eastAsia"/>
          <w:b/>
          <w:sz w:val="28"/>
        </w:rPr>
        <w:t xml:space="preserve">    </w:t>
      </w:r>
      <w:r w:rsidR="00DD4364" w:rsidRPr="00D617F2">
        <w:rPr>
          <w:b/>
          <w:sz w:val="28"/>
        </w:rPr>
        <w:t>基金托管人：中国建设银行股份有限公司</w:t>
      </w:r>
    </w:p>
    <w:p w14:paraId="0A4E84EC" w14:textId="77777777" w:rsidR="00DD4364" w:rsidRPr="00ED15E5" w:rsidRDefault="00DD4364" w:rsidP="00D617F2">
      <w:pPr>
        <w:ind w:firstLine="480"/>
      </w:pPr>
    </w:p>
    <w:p w14:paraId="014E15A0" w14:textId="2D44CBE2" w:rsidR="00DD4364" w:rsidRPr="00ED15E5" w:rsidRDefault="00DD4364" w:rsidP="00463F3F">
      <w:pPr>
        <w:ind w:firstLine="480"/>
        <w:jc w:val="center"/>
      </w:pPr>
      <w:r w:rsidRPr="00ED15E5">
        <w:t>二零二</w:t>
      </w:r>
      <w:r w:rsidR="00D31CE8">
        <w:rPr>
          <w:rFonts w:hint="eastAsia"/>
        </w:rPr>
        <w:t>二</w:t>
      </w:r>
      <w:r w:rsidRPr="00ED15E5">
        <w:t>年</w:t>
      </w:r>
      <w:r w:rsidR="00D31CE8">
        <w:rPr>
          <w:rFonts w:hint="eastAsia"/>
        </w:rPr>
        <w:t>二</w:t>
      </w:r>
      <w:r w:rsidRPr="00ED15E5">
        <w:t>月</w:t>
      </w:r>
    </w:p>
    <w:p w14:paraId="2BA03DF8" w14:textId="77777777" w:rsidR="00DD4364" w:rsidRPr="00ED15E5" w:rsidRDefault="00DD4364" w:rsidP="00D617F2">
      <w:pPr>
        <w:ind w:firstLine="480"/>
      </w:pPr>
    </w:p>
    <w:p w14:paraId="3D761854" w14:textId="77777777" w:rsidR="00DD4364" w:rsidRPr="00ED15E5" w:rsidRDefault="00DD4364" w:rsidP="004B4BAD">
      <w:pPr>
        <w:adjustRightInd w:val="0"/>
        <w:snapToGrid w:val="0"/>
        <w:ind w:firstLine="480"/>
        <w:jc w:val="center"/>
        <w:rPr>
          <w:bCs/>
        </w:rPr>
      </w:pPr>
    </w:p>
    <w:p w14:paraId="1430C3C8" w14:textId="77777777" w:rsidR="00DD4364" w:rsidRPr="00ED15E5" w:rsidRDefault="00DD4364" w:rsidP="00DD4364">
      <w:pPr>
        <w:adjustRightInd w:val="0"/>
        <w:snapToGrid w:val="0"/>
        <w:ind w:firstLine="480"/>
        <w:rPr>
          <w:bCs/>
        </w:rPr>
      </w:pPr>
    </w:p>
    <w:p w14:paraId="2DD39AA9" w14:textId="77777777" w:rsidR="00DD4364" w:rsidRPr="00ED15E5" w:rsidRDefault="00DD4364" w:rsidP="002D3DC7">
      <w:pPr>
        <w:ind w:firstLineChars="0" w:firstLine="0"/>
        <w:jc w:val="center"/>
        <w:rPr>
          <w:b/>
          <w:bCs/>
          <w:sz w:val="30"/>
        </w:rPr>
      </w:pPr>
      <w:r w:rsidRPr="00ED15E5">
        <w:rPr>
          <w:b/>
          <w:bCs/>
          <w:sz w:val="30"/>
        </w:rPr>
        <w:lastRenderedPageBreak/>
        <w:t>目</w:t>
      </w:r>
      <w:r w:rsidRPr="00ED15E5">
        <w:rPr>
          <w:b/>
          <w:bCs/>
          <w:sz w:val="30"/>
        </w:rPr>
        <w:t xml:space="preserve">    </w:t>
      </w:r>
      <w:r w:rsidRPr="00ED15E5">
        <w:rPr>
          <w:b/>
          <w:bCs/>
          <w:sz w:val="30"/>
        </w:rPr>
        <w:t>录</w:t>
      </w:r>
    </w:p>
    <w:p w14:paraId="29E1186B" w14:textId="77777777" w:rsidR="00DD4364" w:rsidRPr="00ED15E5" w:rsidRDefault="00DD4364" w:rsidP="002D3DC7">
      <w:pPr>
        <w:pStyle w:val="20"/>
        <w:rPr>
          <w:noProof/>
        </w:rPr>
      </w:pPr>
      <w:r w:rsidRPr="004B4BAD">
        <w:rPr>
          <w:sz w:val="28"/>
        </w:rPr>
        <w:fldChar w:fldCharType="begin"/>
      </w:r>
      <w:r w:rsidRPr="004B4BAD">
        <w:rPr>
          <w:sz w:val="28"/>
        </w:rPr>
        <w:instrText xml:space="preserve"> TOC \o "1-2" \h \z </w:instrText>
      </w:r>
      <w:r w:rsidRPr="004B4BAD">
        <w:rPr>
          <w:sz w:val="28"/>
        </w:rPr>
        <w:fldChar w:fldCharType="separate"/>
      </w:r>
      <w:hyperlink w:anchor="_Toc124325885" w:history="1">
        <w:r w:rsidRPr="00ED15E5">
          <w:rPr>
            <w:rStyle w:val="a8"/>
            <w:noProof/>
          </w:rPr>
          <w:t>一、基金托管协议当事人</w:t>
        </w:r>
        <w:r w:rsidRPr="00ED15E5">
          <w:rPr>
            <w:noProof/>
            <w:webHidden/>
          </w:rPr>
          <w:tab/>
        </w:r>
        <w:r w:rsidRPr="00ED15E5">
          <w:rPr>
            <w:noProof/>
            <w:webHidden/>
          </w:rPr>
          <w:fldChar w:fldCharType="begin"/>
        </w:r>
        <w:r w:rsidRPr="00ED15E5">
          <w:rPr>
            <w:noProof/>
            <w:webHidden/>
          </w:rPr>
          <w:instrText xml:space="preserve"> PAGEREF _Toc124325885 \h </w:instrText>
        </w:r>
        <w:r w:rsidRPr="00ED15E5">
          <w:rPr>
            <w:noProof/>
            <w:webHidden/>
          </w:rPr>
        </w:r>
        <w:r w:rsidRPr="00ED15E5">
          <w:rPr>
            <w:noProof/>
            <w:webHidden/>
          </w:rPr>
          <w:fldChar w:fldCharType="separate"/>
        </w:r>
        <w:r w:rsidR="00AD3A30">
          <w:rPr>
            <w:noProof/>
            <w:webHidden/>
          </w:rPr>
          <w:t>1</w:t>
        </w:r>
        <w:r w:rsidRPr="00ED15E5">
          <w:rPr>
            <w:noProof/>
            <w:webHidden/>
          </w:rPr>
          <w:fldChar w:fldCharType="end"/>
        </w:r>
      </w:hyperlink>
    </w:p>
    <w:p w14:paraId="3B727E3D" w14:textId="77777777" w:rsidR="00DD4364" w:rsidRPr="00ED15E5" w:rsidRDefault="009D4B27" w:rsidP="002D3DC7">
      <w:pPr>
        <w:pStyle w:val="20"/>
        <w:rPr>
          <w:noProof/>
        </w:rPr>
      </w:pPr>
      <w:hyperlink w:anchor="_Toc124325886" w:history="1">
        <w:r w:rsidR="00DD4364" w:rsidRPr="00ED15E5">
          <w:rPr>
            <w:rStyle w:val="a8"/>
            <w:noProof/>
          </w:rPr>
          <w:t>二、基金托管协议的依据、目的和原则</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_Toc124325886 \h </w:instrText>
        </w:r>
        <w:r w:rsidR="00DD4364" w:rsidRPr="00ED15E5">
          <w:rPr>
            <w:noProof/>
            <w:webHidden/>
          </w:rPr>
        </w:r>
        <w:r w:rsidR="00DD4364" w:rsidRPr="00ED15E5">
          <w:rPr>
            <w:noProof/>
            <w:webHidden/>
          </w:rPr>
          <w:fldChar w:fldCharType="separate"/>
        </w:r>
        <w:r w:rsidR="00AD3A30">
          <w:rPr>
            <w:noProof/>
            <w:webHidden/>
          </w:rPr>
          <w:t>2</w:t>
        </w:r>
        <w:r w:rsidR="00DD4364" w:rsidRPr="00ED15E5">
          <w:rPr>
            <w:noProof/>
            <w:webHidden/>
          </w:rPr>
          <w:fldChar w:fldCharType="end"/>
        </w:r>
      </w:hyperlink>
    </w:p>
    <w:p w14:paraId="3261BAEF" w14:textId="77777777" w:rsidR="00DD4364" w:rsidRPr="00ED15E5" w:rsidRDefault="009D4B27" w:rsidP="002D3DC7">
      <w:pPr>
        <w:pStyle w:val="20"/>
        <w:rPr>
          <w:noProof/>
        </w:rPr>
      </w:pPr>
      <w:hyperlink w:anchor="_Toc124325887" w:history="1">
        <w:r w:rsidR="00DD4364" w:rsidRPr="00ED15E5">
          <w:rPr>
            <w:rStyle w:val="a8"/>
            <w:noProof/>
          </w:rPr>
          <w:t>三、基金托管人对基金管理人的业务监督和核查</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_Toc124325887 \h </w:instrText>
        </w:r>
        <w:r w:rsidR="00DD4364" w:rsidRPr="00ED15E5">
          <w:rPr>
            <w:noProof/>
            <w:webHidden/>
          </w:rPr>
        </w:r>
        <w:r w:rsidR="00DD4364" w:rsidRPr="00ED15E5">
          <w:rPr>
            <w:noProof/>
            <w:webHidden/>
          </w:rPr>
          <w:fldChar w:fldCharType="separate"/>
        </w:r>
        <w:r w:rsidR="00AD3A30">
          <w:rPr>
            <w:noProof/>
            <w:webHidden/>
          </w:rPr>
          <w:t>3</w:t>
        </w:r>
        <w:r w:rsidR="00DD4364" w:rsidRPr="00ED15E5">
          <w:rPr>
            <w:noProof/>
            <w:webHidden/>
          </w:rPr>
          <w:fldChar w:fldCharType="end"/>
        </w:r>
      </w:hyperlink>
    </w:p>
    <w:p w14:paraId="6A4D3551" w14:textId="77777777" w:rsidR="00DD4364" w:rsidRPr="00ED15E5" w:rsidRDefault="009D4B27" w:rsidP="002D3DC7">
      <w:pPr>
        <w:pStyle w:val="20"/>
        <w:rPr>
          <w:noProof/>
        </w:rPr>
      </w:pPr>
      <w:hyperlink w:anchor="_Toc124325888" w:history="1">
        <w:r w:rsidR="00DD4364" w:rsidRPr="00ED15E5">
          <w:rPr>
            <w:rStyle w:val="a8"/>
            <w:noProof/>
          </w:rPr>
          <w:t>四、基金管理人对基金托管人的业务核查</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_Toc124325888 \h </w:instrText>
        </w:r>
        <w:r w:rsidR="00DD4364" w:rsidRPr="00ED15E5">
          <w:rPr>
            <w:noProof/>
            <w:webHidden/>
          </w:rPr>
        </w:r>
        <w:r w:rsidR="00DD4364" w:rsidRPr="00ED15E5">
          <w:rPr>
            <w:noProof/>
            <w:webHidden/>
          </w:rPr>
          <w:fldChar w:fldCharType="separate"/>
        </w:r>
        <w:r w:rsidR="00AD3A30">
          <w:rPr>
            <w:noProof/>
            <w:webHidden/>
          </w:rPr>
          <w:t>10</w:t>
        </w:r>
        <w:r w:rsidR="00DD4364" w:rsidRPr="00ED15E5">
          <w:rPr>
            <w:noProof/>
            <w:webHidden/>
          </w:rPr>
          <w:fldChar w:fldCharType="end"/>
        </w:r>
      </w:hyperlink>
    </w:p>
    <w:p w14:paraId="2F03641B" w14:textId="77777777" w:rsidR="00DD4364" w:rsidRPr="00ED15E5" w:rsidRDefault="009D4B27" w:rsidP="002D3DC7">
      <w:pPr>
        <w:pStyle w:val="20"/>
        <w:rPr>
          <w:noProof/>
        </w:rPr>
      </w:pPr>
      <w:hyperlink w:anchor="_Toc124325889" w:history="1">
        <w:r w:rsidR="00DD4364" w:rsidRPr="00ED15E5">
          <w:rPr>
            <w:rStyle w:val="a8"/>
            <w:noProof/>
          </w:rPr>
          <w:t>五、基金财产的保管</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_Toc124325889 \h </w:instrText>
        </w:r>
        <w:r w:rsidR="00DD4364" w:rsidRPr="00ED15E5">
          <w:rPr>
            <w:noProof/>
            <w:webHidden/>
          </w:rPr>
        </w:r>
        <w:r w:rsidR="00DD4364" w:rsidRPr="00ED15E5">
          <w:rPr>
            <w:noProof/>
            <w:webHidden/>
          </w:rPr>
          <w:fldChar w:fldCharType="separate"/>
        </w:r>
        <w:r w:rsidR="00AD3A30">
          <w:rPr>
            <w:noProof/>
            <w:webHidden/>
          </w:rPr>
          <w:t>11</w:t>
        </w:r>
        <w:r w:rsidR="00DD4364" w:rsidRPr="00ED15E5">
          <w:rPr>
            <w:noProof/>
            <w:webHidden/>
          </w:rPr>
          <w:fldChar w:fldCharType="end"/>
        </w:r>
      </w:hyperlink>
    </w:p>
    <w:p w14:paraId="30242711" w14:textId="77777777" w:rsidR="00DD4364" w:rsidRPr="00ED15E5" w:rsidRDefault="009D4B27" w:rsidP="002D3DC7">
      <w:pPr>
        <w:pStyle w:val="20"/>
        <w:rPr>
          <w:noProof/>
        </w:rPr>
      </w:pPr>
      <w:hyperlink w:anchor="_Toc124325890" w:history="1">
        <w:r w:rsidR="00DD4364" w:rsidRPr="00ED15E5">
          <w:rPr>
            <w:rStyle w:val="a8"/>
            <w:noProof/>
          </w:rPr>
          <w:t>六、指令的发送、确认及执行</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_Toc124325890 \h </w:instrText>
        </w:r>
        <w:r w:rsidR="00DD4364" w:rsidRPr="00ED15E5">
          <w:rPr>
            <w:noProof/>
            <w:webHidden/>
          </w:rPr>
        </w:r>
        <w:r w:rsidR="00DD4364" w:rsidRPr="00ED15E5">
          <w:rPr>
            <w:noProof/>
            <w:webHidden/>
          </w:rPr>
          <w:fldChar w:fldCharType="separate"/>
        </w:r>
        <w:r w:rsidR="00AD3A30">
          <w:rPr>
            <w:noProof/>
            <w:webHidden/>
          </w:rPr>
          <w:t>14</w:t>
        </w:r>
        <w:r w:rsidR="00DD4364" w:rsidRPr="00ED15E5">
          <w:rPr>
            <w:noProof/>
            <w:webHidden/>
          </w:rPr>
          <w:fldChar w:fldCharType="end"/>
        </w:r>
      </w:hyperlink>
    </w:p>
    <w:p w14:paraId="75FB870C" w14:textId="77777777" w:rsidR="00DD4364" w:rsidRPr="00ED15E5" w:rsidRDefault="009D4B27" w:rsidP="002D3DC7">
      <w:pPr>
        <w:pStyle w:val="20"/>
        <w:rPr>
          <w:noProof/>
        </w:rPr>
      </w:pPr>
      <w:hyperlink w:anchor="_Toc124325891" w:history="1">
        <w:r w:rsidR="00DD4364" w:rsidRPr="00ED15E5">
          <w:rPr>
            <w:rStyle w:val="a8"/>
            <w:noProof/>
          </w:rPr>
          <w:t>七、交易及清算交收安排</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_Toc124325891 \h </w:instrText>
        </w:r>
        <w:r w:rsidR="00DD4364" w:rsidRPr="00ED15E5">
          <w:rPr>
            <w:noProof/>
            <w:webHidden/>
          </w:rPr>
        </w:r>
        <w:r w:rsidR="00DD4364" w:rsidRPr="00ED15E5">
          <w:rPr>
            <w:noProof/>
            <w:webHidden/>
          </w:rPr>
          <w:fldChar w:fldCharType="separate"/>
        </w:r>
        <w:r w:rsidR="00AD3A30">
          <w:rPr>
            <w:noProof/>
            <w:webHidden/>
          </w:rPr>
          <w:t>17</w:t>
        </w:r>
        <w:r w:rsidR="00DD4364" w:rsidRPr="00ED15E5">
          <w:rPr>
            <w:noProof/>
            <w:webHidden/>
          </w:rPr>
          <w:fldChar w:fldCharType="end"/>
        </w:r>
      </w:hyperlink>
    </w:p>
    <w:p w14:paraId="4D78C953" w14:textId="77777777" w:rsidR="00DD4364" w:rsidRPr="00ED15E5" w:rsidRDefault="009D4B27" w:rsidP="002D3DC7">
      <w:pPr>
        <w:pStyle w:val="20"/>
        <w:rPr>
          <w:noProof/>
        </w:rPr>
      </w:pPr>
      <w:hyperlink w:anchor="_Toc124325892" w:history="1">
        <w:r w:rsidR="00DD4364" w:rsidRPr="00ED15E5">
          <w:rPr>
            <w:rStyle w:val="a8"/>
            <w:noProof/>
          </w:rPr>
          <w:t>八、基金资产净值计算和会计核算</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_Toc124325892 \h </w:instrText>
        </w:r>
        <w:r w:rsidR="00DD4364" w:rsidRPr="00ED15E5">
          <w:rPr>
            <w:noProof/>
            <w:webHidden/>
          </w:rPr>
        </w:r>
        <w:r w:rsidR="00DD4364" w:rsidRPr="00ED15E5">
          <w:rPr>
            <w:noProof/>
            <w:webHidden/>
          </w:rPr>
          <w:fldChar w:fldCharType="separate"/>
        </w:r>
        <w:r w:rsidR="00AD3A30">
          <w:rPr>
            <w:noProof/>
            <w:webHidden/>
          </w:rPr>
          <w:t>22</w:t>
        </w:r>
        <w:r w:rsidR="00DD4364" w:rsidRPr="00ED15E5">
          <w:rPr>
            <w:noProof/>
            <w:webHidden/>
          </w:rPr>
          <w:fldChar w:fldCharType="end"/>
        </w:r>
      </w:hyperlink>
    </w:p>
    <w:p w14:paraId="2DD059A2" w14:textId="77777777" w:rsidR="00DD4364" w:rsidRPr="00ED15E5" w:rsidRDefault="009D4B27" w:rsidP="002D3DC7">
      <w:pPr>
        <w:pStyle w:val="20"/>
        <w:rPr>
          <w:noProof/>
        </w:rPr>
      </w:pPr>
      <w:hyperlink w:anchor="_Toc124325893" w:history="1">
        <w:r w:rsidR="00DD4364" w:rsidRPr="00ED15E5">
          <w:rPr>
            <w:rStyle w:val="a8"/>
            <w:noProof/>
          </w:rPr>
          <w:t>九、基金收益分配</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_Toc124325893 \h </w:instrText>
        </w:r>
        <w:r w:rsidR="00DD4364" w:rsidRPr="00ED15E5">
          <w:rPr>
            <w:noProof/>
            <w:webHidden/>
          </w:rPr>
        </w:r>
        <w:r w:rsidR="00DD4364" w:rsidRPr="00ED15E5">
          <w:rPr>
            <w:noProof/>
            <w:webHidden/>
          </w:rPr>
          <w:fldChar w:fldCharType="separate"/>
        </w:r>
        <w:r w:rsidR="00AD3A30">
          <w:rPr>
            <w:noProof/>
            <w:webHidden/>
          </w:rPr>
          <w:t>28</w:t>
        </w:r>
        <w:r w:rsidR="00DD4364" w:rsidRPr="00ED15E5">
          <w:rPr>
            <w:noProof/>
            <w:webHidden/>
          </w:rPr>
          <w:fldChar w:fldCharType="end"/>
        </w:r>
      </w:hyperlink>
    </w:p>
    <w:p w14:paraId="2D0B6595" w14:textId="77777777" w:rsidR="00DD4364" w:rsidRPr="00ED15E5" w:rsidRDefault="009D4B27" w:rsidP="002D3DC7">
      <w:pPr>
        <w:pStyle w:val="20"/>
        <w:rPr>
          <w:noProof/>
        </w:rPr>
      </w:pPr>
      <w:hyperlink w:anchor="_Toc124325894" w:history="1">
        <w:r w:rsidR="00DD4364" w:rsidRPr="00ED15E5">
          <w:rPr>
            <w:rStyle w:val="a8"/>
            <w:noProof/>
          </w:rPr>
          <w:t>十、基金信息披露</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_Toc124325894 \h </w:instrText>
        </w:r>
        <w:r w:rsidR="00DD4364" w:rsidRPr="00ED15E5">
          <w:rPr>
            <w:noProof/>
            <w:webHidden/>
          </w:rPr>
        </w:r>
        <w:r w:rsidR="00DD4364" w:rsidRPr="00ED15E5">
          <w:rPr>
            <w:noProof/>
            <w:webHidden/>
          </w:rPr>
          <w:fldChar w:fldCharType="separate"/>
        </w:r>
        <w:r w:rsidR="00AD3A30">
          <w:rPr>
            <w:noProof/>
            <w:webHidden/>
          </w:rPr>
          <w:t>29</w:t>
        </w:r>
        <w:r w:rsidR="00DD4364" w:rsidRPr="00ED15E5">
          <w:rPr>
            <w:noProof/>
            <w:webHidden/>
          </w:rPr>
          <w:fldChar w:fldCharType="end"/>
        </w:r>
      </w:hyperlink>
    </w:p>
    <w:p w14:paraId="2944D4C8" w14:textId="5AF2F3D6" w:rsidR="00DD4364" w:rsidRPr="00ED15E5" w:rsidRDefault="009D4B27" w:rsidP="002D3DC7">
      <w:pPr>
        <w:pStyle w:val="20"/>
        <w:rPr>
          <w:noProof/>
        </w:rPr>
      </w:pPr>
      <w:hyperlink w:anchor="_Toc124325895" w:history="1">
        <w:r w:rsidR="00DD4364" w:rsidRPr="00ED15E5">
          <w:rPr>
            <w:rStyle w:val="a8"/>
            <w:noProof/>
          </w:rPr>
          <w:t>十一、基金费用</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_Toc124325895 \h </w:instrText>
        </w:r>
        <w:r w:rsidR="00DD4364" w:rsidRPr="00ED15E5">
          <w:rPr>
            <w:noProof/>
            <w:webHidden/>
          </w:rPr>
        </w:r>
        <w:r w:rsidR="00DD4364" w:rsidRPr="00ED15E5">
          <w:rPr>
            <w:noProof/>
            <w:webHidden/>
          </w:rPr>
          <w:fldChar w:fldCharType="separate"/>
        </w:r>
        <w:r w:rsidR="00AD3A30">
          <w:rPr>
            <w:noProof/>
            <w:webHidden/>
          </w:rPr>
          <w:t>30</w:t>
        </w:r>
        <w:r w:rsidR="00DD4364" w:rsidRPr="00ED15E5">
          <w:rPr>
            <w:noProof/>
            <w:webHidden/>
          </w:rPr>
          <w:fldChar w:fldCharType="end"/>
        </w:r>
      </w:hyperlink>
    </w:p>
    <w:p w14:paraId="50A3B35A" w14:textId="77777777" w:rsidR="00DD4364" w:rsidRPr="00ED15E5" w:rsidRDefault="009D4B27" w:rsidP="002D3DC7">
      <w:pPr>
        <w:pStyle w:val="20"/>
        <w:rPr>
          <w:noProof/>
        </w:rPr>
      </w:pPr>
      <w:hyperlink w:anchor="_Toc124325896" w:history="1">
        <w:r w:rsidR="00DD4364" w:rsidRPr="00ED15E5">
          <w:rPr>
            <w:rStyle w:val="a8"/>
            <w:noProof/>
          </w:rPr>
          <w:t>十二、基金份额持有人名册的保管</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_Toc124325896 \h </w:instrText>
        </w:r>
        <w:r w:rsidR="00DD4364" w:rsidRPr="00ED15E5">
          <w:rPr>
            <w:noProof/>
            <w:webHidden/>
          </w:rPr>
        </w:r>
        <w:r w:rsidR="00DD4364" w:rsidRPr="00ED15E5">
          <w:rPr>
            <w:noProof/>
            <w:webHidden/>
          </w:rPr>
          <w:fldChar w:fldCharType="separate"/>
        </w:r>
        <w:r w:rsidR="00AD3A30">
          <w:rPr>
            <w:noProof/>
            <w:webHidden/>
          </w:rPr>
          <w:t>32</w:t>
        </w:r>
        <w:r w:rsidR="00DD4364" w:rsidRPr="00ED15E5">
          <w:rPr>
            <w:noProof/>
            <w:webHidden/>
          </w:rPr>
          <w:fldChar w:fldCharType="end"/>
        </w:r>
      </w:hyperlink>
    </w:p>
    <w:p w14:paraId="33247477" w14:textId="77777777" w:rsidR="00DD4364" w:rsidRPr="00ED15E5" w:rsidRDefault="009D4B27" w:rsidP="002D3DC7">
      <w:pPr>
        <w:pStyle w:val="20"/>
        <w:rPr>
          <w:noProof/>
        </w:rPr>
      </w:pPr>
      <w:hyperlink w:anchor="_Toc124325897" w:history="1">
        <w:r w:rsidR="00DD4364" w:rsidRPr="00ED15E5">
          <w:rPr>
            <w:rStyle w:val="a8"/>
            <w:noProof/>
          </w:rPr>
          <w:t>十三、基金有关文件档案的保存</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_Toc124325897 \h </w:instrText>
        </w:r>
        <w:r w:rsidR="00DD4364" w:rsidRPr="00ED15E5">
          <w:rPr>
            <w:noProof/>
            <w:webHidden/>
          </w:rPr>
        </w:r>
        <w:r w:rsidR="00DD4364" w:rsidRPr="00ED15E5">
          <w:rPr>
            <w:noProof/>
            <w:webHidden/>
          </w:rPr>
          <w:fldChar w:fldCharType="separate"/>
        </w:r>
        <w:r w:rsidR="00AD3A30">
          <w:rPr>
            <w:noProof/>
            <w:webHidden/>
          </w:rPr>
          <w:t>33</w:t>
        </w:r>
        <w:r w:rsidR="00DD4364" w:rsidRPr="00ED15E5">
          <w:rPr>
            <w:noProof/>
            <w:webHidden/>
          </w:rPr>
          <w:fldChar w:fldCharType="end"/>
        </w:r>
      </w:hyperlink>
    </w:p>
    <w:p w14:paraId="1894BADF" w14:textId="77777777" w:rsidR="00DD4364" w:rsidRPr="00ED15E5" w:rsidRDefault="009D4B27" w:rsidP="002D3DC7">
      <w:pPr>
        <w:pStyle w:val="20"/>
        <w:rPr>
          <w:noProof/>
        </w:rPr>
      </w:pPr>
      <w:hyperlink w:anchor="_Toc124325898" w:history="1">
        <w:r w:rsidR="00DD4364" w:rsidRPr="00ED15E5">
          <w:rPr>
            <w:rStyle w:val="a8"/>
            <w:noProof/>
          </w:rPr>
          <w:t>十四、基金管理人和基金托管人的更换</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_Toc124325898 \h </w:instrText>
        </w:r>
        <w:r w:rsidR="00DD4364" w:rsidRPr="00ED15E5">
          <w:rPr>
            <w:noProof/>
            <w:webHidden/>
          </w:rPr>
        </w:r>
        <w:r w:rsidR="00DD4364" w:rsidRPr="00ED15E5">
          <w:rPr>
            <w:noProof/>
            <w:webHidden/>
          </w:rPr>
          <w:fldChar w:fldCharType="separate"/>
        </w:r>
        <w:r w:rsidR="00AD3A30">
          <w:rPr>
            <w:noProof/>
            <w:webHidden/>
          </w:rPr>
          <w:t>33</w:t>
        </w:r>
        <w:r w:rsidR="00DD4364" w:rsidRPr="00ED15E5">
          <w:rPr>
            <w:noProof/>
            <w:webHidden/>
          </w:rPr>
          <w:fldChar w:fldCharType="end"/>
        </w:r>
      </w:hyperlink>
    </w:p>
    <w:p w14:paraId="1CD1B4FC" w14:textId="77777777" w:rsidR="00DD4364" w:rsidRPr="00ED15E5" w:rsidRDefault="009D4B27" w:rsidP="002D3DC7">
      <w:pPr>
        <w:pStyle w:val="20"/>
        <w:rPr>
          <w:noProof/>
        </w:rPr>
      </w:pPr>
      <w:hyperlink w:anchor="_Toc124325899" w:history="1">
        <w:r w:rsidR="00DD4364" w:rsidRPr="00ED15E5">
          <w:rPr>
            <w:rStyle w:val="a8"/>
            <w:noProof/>
          </w:rPr>
          <w:t>十五、禁止行为</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_Toc124325899 \h </w:instrText>
        </w:r>
        <w:r w:rsidR="00DD4364" w:rsidRPr="00ED15E5">
          <w:rPr>
            <w:noProof/>
            <w:webHidden/>
          </w:rPr>
        </w:r>
        <w:r w:rsidR="00DD4364" w:rsidRPr="00ED15E5">
          <w:rPr>
            <w:noProof/>
            <w:webHidden/>
          </w:rPr>
          <w:fldChar w:fldCharType="separate"/>
        </w:r>
        <w:r w:rsidR="00AD3A30">
          <w:rPr>
            <w:noProof/>
            <w:webHidden/>
          </w:rPr>
          <w:t>36</w:t>
        </w:r>
        <w:r w:rsidR="00DD4364" w:rsidRPr="00ED15E5">
          <w:rPr>
            <w:noProof/>
            <w:webHidden/>
          </w:rPr>
          <w:fldChar w:fldCharType="end"/>
        </w:r>
      </w:hyperlink>
    </w:p>
    <w:p w14:paraId="3418F553" w14:textId="77777777" w:rsidR="00DD4364" w:rsidRPr="00ED15E5" w:rsidRDefault="009D4B27" w:rsidP="002D3DC7">
      <w:pPr>
        <w:pStyle w:val="20"/>
        <w:rPr>
          <w:noProof/>
        </w:rPr>
      </w:pPr>
      <w:hyperlink w:anchor="_Toc124325900" w:history="1">
        <w:r w:rsidR="00DD4364" w:rsidRPr="00ED15E5">
          <w:rPr>
            <w:rStyle w:val="a8"/>
            <w:noProof/>
          </w:rPr>
          <w:t>十六、托管协议的变更、终止与基金财产的清算</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_Toc124325900 \h </w:instrText>
        </w:r>
        <w:r w:rsidR="00DD4364" w:rsidRPr="00ED15E5">
          <w:rPr>
            <w:noProof/>
            <w:webHidden/>
          </w:rPr>
        </w:r>
        <w:r w:rsidR="00DD4364" w:rsidRPr="00ED15E5">
          <w:rPr>
            <w:noProof/>
            <w:webHidden/>
          </w:rPr>
          <w:fldChar w:fldCharType="separate"/>
        </w:r>
        <w:r w:rsidR="00AD3A30">
          <w:rPr>
            <w:noProof/>
            <w:webHidden/>
          </w:rPr>
          <w:t>37</w:t>
        </w:r>
        <w:r w:rsidR="00DD4364" w:rsidRPr="00ED15E5">
          <w:rPr>
            <w:noProof/>
            <w:webHidden/>
          </w:rPr>
          <w:fldChar w:fldCharType="end"/>
        </w:r>
      </w:hyperlink>
    </w:p>
    <w:p w14:paraId="3C883975" w14:textId="77777777" w:rsidR="00DD4364" w:rsidRPr="00ED15E5" w:rsidRDefault="009D4B27" w:rsidP="002D3DC7">
      <w:pPr>
        <w:pStyle w:val="20"/>
        <w:rPr>
          <w:noProof/>
        </w:rPr>
      </w:pPr>
      <w:hyperlink w:anchor="_Toc124325901" w:history="1">
        <w:r w:rsidR="00DD4364" w:rsidRPr="00ED15E5">
          <w:rPr>
            <w:rStyle w:val="a8"/>
            <w:noProof/>
          </w:rPr>
          <w:t>十七、违约责任</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_Toc124325901 \h </w:instrText>
        </w:r>
        <w:r w:rsidR="00DD4364" w:rsidRPr="00ED15E5">
          <w:rPr>
            <w:noProof/>
            <w:webHidden/>
          </w:rPr>
        </w:r>
        <w:r w:rsidR="00DD4364" w:rsidRPr="00ED15E5">
          <w:rPr>
            <w:noProof/>
            <w:webHidden/>
          </w:rPr>
          <w:fldChar w:fldCharType="separate"/>
        </w:r>
        <w:r w:rsidR="00AD3A30">
          <w:rPr>
            <w:noProof/>
            <w:webHidden/>
          </w:rPr>
          <w:t>38</w:t>
        </w:r>
        <w:r w:rsidR="00DD4364" w:rsidRPr="00ED15E5">
          <w:rPr>
            <w:noProof/>
            <w:webHidden/>
          </w:rPr>
          <w:fldChar w:fldCharType="end"/>
        </w:r>
      </w:hyperlink>
    </w:p>
    <w:p w14:paraId="51112235" w14:textId="77777777" w:rsidR="00DD4364" w:rsidRPr="00ED15E5" w:rsidRDefault="009D4B27" w:rsidP="002D3DC7">
      <w:pPr>
        <w:pStyle w:val="20"/>
        <w:rPr>
          <w:noProof/>
        </w:rPr>
      </w:pPr>
      <w:hyperlink w:anchor="_Toc124325902" w:history="1">
        <w:r w:rsidR="00DD4364" w:rsidRPr="00ED15E5">
          <w:rPr>
            <w:rStyle w:val="a8"/>
            <w:noProof/>
          </w:rPr>
          <w:t>十八、争议解决方式</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_Toc124325902 \h </w:instrText>
        </w:r>
        <w:r w:rsidR="00DD4364" w:rsidRPr="00ED15E5">
          <w:rPr>
            <w:noProof/>
            <w:webHidden/>
          </w:rPr>
        </w:r>
        <w:r w:rsidR="00DD4364" w:rsidRPr="00ED15E5">
          <w:rPr>
            <w:noProof/>
            <w:webHidden/>
          </w:rPr>
          <w:fldChar w:fldCharType="separate"/>
        </w:r>
        <w:r w:rsidR="00AD3A30">
          <w:rPr>
            <w:noProof/>
            <w:webHidden/>
          </w:rPr>
          <w:t>39</w:t>
        </w:r>
        <w:r w:rsidR="00DD4364" w:rsidRPr="00ED15E5">
          <w:rPr>
            <w:noProof/>
            <w:webHidden/>
          </w:rPr>
          <w:fldChar w:fldCharType="end"/>
        </w:r>
      </w:hyperlink>
    </w:p>
    <w:p w14:paraId="195A29E4" w14:textId="77777777" w:rsidR="00DD4364" w:rsidRPr="00ED15E5" w:rsidRDefault="009D4B27" w:rsidP="002D3DC7">
      <w:pPr>
        <w:pStyle w:val="20"/>
        <w:rPr>
          <w:noProof/>
        </w:rPr>
      </w:pPr>
      <w:hyperlink w:anchor="_Toc124325903" w:history="1">
        <w:r w:rsidR="00DD4364" w:rsidRPr="00ED15E5">
          <w:rPr>
            <w:rStyle w:val="a8"/>
            <w:noProof/>
          </w:rPr>
          <w:t>十九、托管协议的效力</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_Toc124325903 \h </w:instrText>
        </w:r>
        <w:r w:rsidR="00DD4364" w:rsidRPr="00ED15E5">
          <w:rPr>
            <w:noProof/>
            <w:webHidden/>
          </w:rPr>
        </w:r>
        <w:r w:rsidR="00DD4364" w:rsidRPr="00ED15E5">
          <w:rPr>
            <w:noProof/>
            <w:webHidden/>
          </w:rPr>
          <w:fldChar w:fldCharType="separate"/>
        </w:r>
        <w:r w:rsidR="00AD3A30">
          <w:rPr>
            <w:noProof/>
            <w:webHidden/>
          </w:rPr>
          <w:t>40</w:t>
        </w:r>
        <w:r w:rsidR="00DD4364" w:rsidRPr="00ED15E5">
          <w:rPr>
            <w:noProof/>
            <w:webHidden/>
          </w:rPr>
          <w:fldChar w:fldCharType="end"/>
        </w:r>
      </w:hyperlink>
    </w:p>
    <w:p w14:paraId="3305D31D" w14:textId="77777777" w:rsidR="00DD4364" w:rsidRPr="00ED15E5" w:rsidRDefault="009D4B27" w:rsidP="002D3DC7">
      <w:pPr>
        <w:pStyle w:val="20"/>
        <w:rPr>
          <w:noProof/>
        </w:rPr>
      </w:pPr>
      <w:hyperlink w:anchor="_Toc124325904" w:history="1">
        <w:r w:rsidR="00DD4364" w:rsidRPr="00ED15E5">
          <w:rPr>
            <w:rStyle w:val="a8"/>
            <w:noProof/>
          </w:rPr>
          <w:t>二十、其他事项</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_Toc124325904 \h </w:instrText>
        </w:r>
        <w:r w:rsidR="00DD4364" w:rsidRPr="00ED15E5">
          <w:rPr>
            <w:noProof/>
            <w:webHidden/>
          </w:rPr>
        </w:r>
        <w:r w:rsidR="00DD4364" w:rsidRPr="00ED15E5">
          <w:rPr>
            <w:noProof/>
            <w:webHidden/>
          </w:rPr>
          <w:fldChar w:fldCharType="separate"/>
        </w:r>
        <w:r w:rsidR="00AD3A30">
          <w:rPr>
            <w:noProof/>
            <w:webHidden/>
          </w:rPr>
          <w:t>40</w:t>
        </w:r>
        <w:r w:rsidR="00DD4364" w:rsidRPr="00ED15E5">
          <w:rPr>
            <w:noProof/>
            <w:webHidden/>
          </w:rPr>
          <w:fldChar w:fldCharType="end"/>
        </w:r>
      </w:hyperlink>
    </w:p>
    <w:p w14:paraId="0180DDB9" w14:textId="35812D0A" w:rsidR="00DD4364" w:rsidRPr="00ED15E5" w:rsidRDefault="009D4B27" w:rsidP="002D3DC7">
      <w:pPr>
        <w:pStyle w:val="20"/>
        <w:rPr>
          <w:noProof/>
        </w:rPr>
      </w:pPr>
      <w:hyperlink w:anchor="_Toc124325905" w:history="1">
        <w:r w:rsidR="00DD4364" w:rsidRPr="00ED15E5">
          <w:rPr>
            <w:rStyle w:val="a8"/>
            <w:noProof/>
          </w:rPr>
          <w:t>二十一、托管协议的签订</w:t>
        </w:r>
        <w:r w:rsidR="00DD4364" w:rsidRPr="00ED15E5">
          <w:rPr>
            <w:noProof/>
            <w:webHidden/>
          </w:rPr>
          <w:tab/>
        </w:r>
        <w:r w:rsidR="00DD4364" w:rsidRPr="00ED15E5">
          <w:rPr>
            <w:noProof/>
            <w:webHidden/>
          </w:rPr>
          <w:fldChar w:fldCharType="begin"/>
        </w:r>
        <w:r w:rsidR="00DD4364" w:rsidRPr="00ED15E5">
          <w:rPr>
            <w:noProof/>
            <w:webHidden/>
          </w:rPr>
          <w:instrText xml:space="preserve"> PAGEREF _Toc124325905 \h </w:instrText>
        </w:r>
        <w:r w:rsidR="00DD4364" w:rsidRPr="00ED15E5">
          <w:rPr>
            <w:noProof/>
            <w:webHidden/>
          </w:rPr>
        </w:r>
        <w:r w:rsidR="00DD4364" w:rsidRPr="00ED15E5">
          <w:rPr>
            <w:noProof/>
            <w:webHidden/>
          </w:rPr>
          <w:fldChar w:fldCharType="separate"/>
        </w:r>
        <w:r w:rsidR="00AD3A30">
          <w:rPr>
            <w:noProof/>
            <w:webHidden/>
          </w:rPr>
          <w:t>40</w:t>
        </w:r>
        <w:r w:rsidR="00DD4364" w:rsidRPr="00ED15E5">
          <w:rPr>
            <w:noProof/>
            <w:webHidden/>
          </w:rPr>
          <w:fldChar w:fldCharType="end"/>
        </w:r>
      </w:hyperlink>
    </w:p>
    <w:p w14:paraId="7A791D5D" w14:textId="77777777" w:rsidR="00F17811" w:rsidRDefault="00DD4364" w:rsidP="00F17811">
      <w:pPr>
        <w:ind w:firstLine="560"/>
        <w:rPr>
          <w:sz w:val="28"/>
        </w:rPr>
        <w:sectPr w:rsidR="00F17811">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r w:rsidRPr="004B4BAD">
        <w:rPr>
          <w:sz w:val="28"/>
        </w:rPr>
        <w:fldChar w:fldCharType="end"/>
      </w:r>
    </w:p>
    <w:p w14:paraId="1521B454" w14:textId="77777777" w:rsidR="00D31CE8" w:rsidRDefault="00DD4364" w:rsidP="00D31CE8">
      <w:pPr>
        <w:ind w:firstLine="480"/>
        <w:rPr>
          <w:kern w:val="0"/>
        </w:rPr>
      </w:pPr>
      <w:r w:rsidRPr="004B4BAD">
        <w:rPr>
          <w:kern w:val="0"/>
        </w:rPr>
        <w:lastRenderedPageBreak/>
        <w:t>鉴于</w:t>
      </w:r>
      <w:r w:rsidRPr="00ED15E5">
        <w:rPr>
          <w:kern w:val="0"/>
        </w:rPr>
        <w:t>中</w:t>
      </w:r>
      <w:proofErr w:type="gramStart"/>
      <w:r w:rsidRPr="00ED15E5">
        <w:rPr>
          <w:kern w:val="0"/>
        </w:rPr>
        <w:t>金</w:t>
      </w:r>
      <w:r w:rsidRPr="004B4BAD">
        <w:rPr>
          <w:kern w:val="0"/>
        </w:rPr>
        <w:t>基金</w:t>
      </w:r>
      <w:proofErr w:type="gramEnd"/>
      <w:r w:rsidRPr="004B4BAD">
        <w:rPr>
          <w:kern w:val="0"/>
        </w:rPr>
        <w:t>管理有限公司系一家依照中国法律合法成立并有效存续的有限责任公司，按照相关法律法规的规定具备担任基金管理人的资格和能力，拟募集发行</w:t>
      </w:r>
      <w:r w:rsidRPr="00ED15E5">
        <w:rPr>
          <w:bCs/>
          <w:kern w:val="0"/>
        </w:rPr>
        <w:t>中金稳健增长混合型</w:t>
      </w:r>
      <w:r w:rsidRPr="004B4BAD">
        <w:rPr>
          <w:kern w:val="0"/>
        </w:rPr>
        <w:t>证券投资基金；鉴于中国建设银行股份有限公司系一家依照中国法律合法成立并有效存续的银行，按照相关法律法规的规定具备担任基金托管人的资格和能力；</w:t>
      </w:r>
    </w:p>
    <w:p w14:paraId="698865FA" w14:textId="77777777" w:rsidR="00D31CE8" w:rsidRDefault="00DD4364" w:rsidP="00D31CE8">
      <w:pPr>
        <w:ind w:firstLine="480"/>
        <w:rPr>
          <w:kern w:val="0"/>
        </w:rPr>
      </w:pPr>
      <w:r w:rsidRPr="004B4BAD">
        <w:rPr>
          <w:kern w:val="0"/>
        </w:rPr>
        <w:t>鉴于</w:t>
      </w:r>
      <w:r w:rsidRPr="00ED15E5">
        <w:rPr>
          <w:kern w:val="0"/>
        </w:rPr>
        <w:t>中</w:t>
      </w:r>
      <w:proofErr w:type="gramStart"/>
      <w:r w:rsidRPr="00ED15E5">
        <w:rPr>
          <w:kern w:val="0"/>
        </w:rPr>
        <w:t>金</w:t>
      </w:r>
      <w:r w:rsidRPr="004B4BAD">
        <w:rPr>
          <w:kern w:val="0"/>
        </w:rPr>
        <w:t>基金</w:t>
      </w:r>
      <w:proofErr w:type="gramEnd"/>
      <w:r w:rsidRPr="004B4BAD">
        <w:rPr>
          <w:kern w:val="0"/>
        </w:rPr>
        <w:t>管理有限公司拟担任</w:t>
      </w:r>
      <w:r w:rsidRPr="00ED15E5">
        <w:rPr>
          <w:bCs/>
          <w:kern w:val="0"/>
        </w:rPr>
        <w:t>中金稳健增长混合型</w:t>
      </w:r>
      <w:r w:rsidRPr="004B4BAD">
        <w:rPr>
          <w:kern w:val="0"/>
        </w:rPr>
        <w:t>证券投资基金的基金管理人，中国建设银行股份有限公司拟担任</w:t>
      </w:r>
      <w:r w:rsidRPr="00ED15E5">
        <w:rPr>
          <w:bCs/>
          <w:kern w:val="0"/>
        </w:rPr>
        <w:t>中金稳健增长混合型</w:t>
      </w:r>
      <w:r w:rsidRPr="004B4BAD">
        <w:rPr>
          <w:kern w:val="0"/>
        </w:rPr>
        <w:t>证券投资基金的基金托管人；</w:t>
      </w:r>
    </w:p>
    <w:p w14:paraId="380E13E3" w14:textId="77777777" w:rsidR="00D31CE8" w:rsidRDefault="00DD4364" w:rsidP="00D31CE8">
      <w:pPr>
        <w:ind w:firstLine="480"/>
        <w:rPr>
          <w:kern w:val="0"/>
        </w:rPr>
      </w:pPr>
      <w:r w:rsidRPr="004B4BAD">
        <w:rPr>
          <w:kern w:val="0"/>
        </w:rPr>
        <w:t>为明确</w:t>
      </w:r>
      <w:r w:rsidRPr="00ED15E5">
        <w:rPr>
          <w:bCs/>
          <w:kern w:val="0"/>
        </w:rPr>
        <w:t>中金稳健增长混合型</w:t>
      </w:r>
      <w:r w:rsidRPr="004B4BAD">
        <w:rPr>
          <w:kern w:val="0"/>
        </w:rPr>
        <w:t>证券投资基金的基金管理人和基金托管人之间的权利义务关系，特制订本托管协议；</w:t>
      </w:r>
    </w:p>
    <w:p w14:paraId="44448747" w14:textId="0F1DB067" w:rsidR="00DD4364" w:rsidRPr="00D31CE8" w:rsidRDefault="00DD4364" w:rsidP="00D31CE8">
      <w:pPr>
        <w:ind w:firstLine="480"/>
        <w:rPr>
          <w:kern w:val="0"/>
        </w:rPr>
      </w:pPr>
      <w:r w:rsidRPr="004B4BAD">
        <w:rPr>
          <w:kern w:val="0"/>
          <w:lang w:val="en-GB"/>
        </w:rPr>
        <w:t>除非另有约定，</w:t>
      </w:r>
      <w:r w:rsidRPr="00ED15E5">
        <w:rPr>
          <w:kern w:val="0"/>
          <w:lang w:val="en-GB"/>
        </w:rPr>
        <w:t>《</w:t>
      </w:r>
      <w:r w:rsidRPr="00ED15E5">
        <w:rPr>
          <w:bCs/>
          <w:kern w:val="0"/>
        </w:rPr>
        <w:t>中金稳健增长混合型</w:t>
      </w:r>
      <w:r w:rsidRPr="00ED15E5">
        <w:rPr>
          <w:kern w:val="0"/>
          <w:lang w:val="en-GB"/>
        </w:rPr>
        <w:t>证券投资基金基金合同》</w:t>
      </w:r>
      <w:r w:rsidRPr="004B4BAD">
        <w:rPr>
          <w:kern w:val="0"/>
          <w:lang w:val="en-GB"/>
        </w:rPr>
        <w:t>(</w:t>
      </w:r>
      <w:r w:rsidRPr="004B4BAD">
        <w:rPr>
          <w:kern w:val="0"/>
          <w:lang w:val="en-GB"/>
        </w:rPr>
        <w:t>以下简称</w:t>
      </w:r>
      <w:r w:rsidRPr="004B4BAD">
        <w:rPr>
          <w:kern w:val="0"/>
          <w:lang w:val="en-GB"/>
        </w:rPr>
        <w:t>“</w:t>
      </w:r>
      <w:r w:rsidRPr="004B4BAD">
        <w:rPr>
          <w:kern w:val="0"/>
          <w:lang w:val="en-GB"/>
        </w:rPr>
        <w:t>基金合同</w:t>
      </w:r>
      <w:r w:rsidRPr="004B4BAD">
        <w:rPr>
          <w:kern w:val="0"/>
          <w:lang w:val="en-GB"/>
        </w:rPr>
        <w:t>”)</w:t>
      </w:r>
      <w:r w:rsidRPr="004B4BAD">
        <w:rPr>
          <w:kern w:val="0"/>
          <w:lang w:val="en-GB"/>
        </w:rPr>
        <w:t>中定义的术语在用于本托管协议时应具有相同的含义；若有抵触应以《基金合同》为准，并依其</w:t>
      </w:r>
      <w:r w:rsidRPr="004B4BAD">
        <w:rPr>
          <w:kern w:val="0"/>
        </w:rPr>
        <w:t>条款</w:t>
      </w:r>
      <w:r w:rsidRPr="004B4BAD">
        <w:rPr>
          <w:kern w:val="0"/>
          <w:lang w:val="en-GB"/>
        </w:rPr>
        <w:t>解释。</w:t>
      </w:r>
    </w:p>
    <w:p w14:paraId="140686C3" w14:textId="77777777" w:rsidR="00DD4364" w:rsidRPr="00ED15E5" w:rsidRDefault="00DD4364" w:rsidP="00DD4364">
      <w:pPr>
        <w:ind w:firstLine="480"/>
        <w:rPr>
          <w:lang w:val="en-GB"/>
        </w:rPr>
      </w:pPr>
    </w:p>
    <w:p w14:paraId="596CA3C1" w14:textId="77777777" w:rsidR="00DD4364" w:rsidRPr="00C94072" w:rsidRDefault="00DD4364" w:rsidP="00C94072">
      <w:pPr>
        <w:pStyle w:val="1"/>
        <w:spacing w:before="156" w:after="312"/>
      </w:pPr>
      <w:bookmarkStart w:id="0" w:name="_Toc124325885"/>
      <w:r w:rsidRPr="00C94072">
        <w:t>一、基金托管协议当事人</w:t>
      </w:r>
      <w:bookmarkEnd w:id="0"/>
    </w:p>
    <w:p w14:paraId="37D316CE" w14:textId="77777777" w:rsidR="00DD4364" w:rsidRPr="00ED15E5" w:rsidRDefault="00DD4364" w:rsidP="00C94072">
      <w:pPr>
        <w:ind w:firstLine="480"/>
      </w:pPr>
      <w:r w:rsidRPr="00ED15E5">
        <w:t>（一）基金管理人</w:t>
      </w:r>
    </w:p>
    <w:p w14:paraId="381EA1B2" w14:textId="77777777" w:rsidR="00DD4364" w:rsidRPr="00ED15E5" w:rsidRDefault="00DD4364" w:rsidP="00C94072">
      <w:pPr>
        <w:ind w:firstLine="480"/>
      </w:pPr>
      <w:r w:rsidRPr="00ED15E5">
        <w:t>名称：中</w:t>
      </w:r>
      <w:proofErr w:type="gramStart"/>
      <w:r w:rsidRPr="00ED15E5">
        <w:t>金基金</w:t>
      </w:r>
      <w:proofErr w:type="gramEnd"/>
      <w:r w:rsidRPr="00ED15E5">
        <w:t>管理有限公司</w:t>
      </w:r>
    </w:p>
    <w:p w14:paraId="0A2E00BC" w14:textId="77777777" w:rsidR="00DD4364" w:rsidRPr="00ED15E5" w:rsidRDefault="00DD4364" w:rsidP="00C94072">
      <w:pPr>
        <w:ind w:firstLine="480"/>
      </w:pPr>
      <w:r w:rsidRPr="00ED15E5">
        <w:t>注册地址：</w:t>
      </w:r>
      <w:r w:rsidRPr="00ED15E5">
        <w:rPr>
          <w:bCs/>
        </w:rPr>
        <w:t>北京市朝阳区建国门外大街</w:t>
      </w:r>
      <w:r w:rsidRPr="00ED15E5">
        <w:rPr>
          <w:bCs/>
        </w:rPr>
        <w:t>1</w:t>
      </w:r>
      <w:r w:rsidRPr="00ED15E5">
        <w:rPr>
          <w:bCs/>
        </w:rPr>
        <w:t>号国贸写字楼</w:t>
      </w:r>
      <w:r w:rsidRPr="00ED15E5">
        <w:rPr>
          <w:bCs/>
        </w:rPr>
        <w:t>2</w:t>
      </w:r>
      <w:r w:rsidRPr="00ED15E5">
        <w:rPr>
          <w:bCs/>
        </w:rPr>
        <w:t>座</w:t>
      </w:r>
      <w:r w:rsidRPr="00ED15E5">
        <w:rPr>
          <w:bCs/>
        </w:rPr>
        <w:t>26</w:t>
      </w:r>
      <w:r w:rsidRPr="00ED15E5">
        <w:rPr>
          <w:bCs/>
        </w:rPr>
        <w:t>层</w:t>
      </w:r>
      <w:r w:rsidRPr="00ED15E5">
        <w:rPr>
          <w:bCs/>
        </w:rPr>
        <w:t>05</w:t>
      </w:r>
      <w:r w:rsidRPr="00ED15E5">
        <w:rPr>
          <w:bCs/>
        </w:rPr>
        <w:t>室</w:t>
      </w:r>
    </w:p>
    <w:p w14:paraId="21DEE253" w14:textId="77777777" w:rsidR="00DD4364" w:rsidRPr="00ED15E5" w:rsidRDefault="00DD4364" w:rsidP="00C94072">
      <w:pPr>
        <w:ind w:firstLine="480"/>
      </w:pPr>
      <w:r w:rsidRPr="00ED15E5">
        <w:t>办公地址：</w:t>
      </w:r>
      <w:r w:rsidRPr="00ED15E5">
        <w:rPr>
          <w:bCs/>
        </w:rPr>
        <w:t>北京市朝阳区建国门外大街</w:t>
      </w:r>
      <w:r w:rsidRPr="00ED15E5">
        <w:rPr>
          <w:bCs/>
        </w:rPr>
        <w:t>1</w:t>
      </w:r>
      <w:r w:rsidRPr="00ED15E5">
        <w:rPr>
          <w:bCs/>
        </w:rPr>
        <w:t>号国贸大厦</w:t>
      </w:r>
      <w:r w:rsidRPr="00ED15E5">
        <w:rPr>
          <w:bCs/>
        </w:rPr>
        <w:t>B</w:t>
      </w:r>
      <w:r w:rsidRPr="00ED15E5">
        <w:rPr>
          <w:bCs/>
        </w:rPr>
        <w:t>座</w:t>
      </w:r>
      <w:r w:rsidRPr="00ED15E5">
        <w:rPr>
          <w:bCs/>
        </w:rPr>
        <w:t>43</w:t>
      </w:r>
      <w:r w:rsidRPr="00ED15E5">
        <w:rPr>
          <w:bCs/>
        </w:rPr>
        <w:t>层</w:t>
      </w:r>
    </w:p>
    <w:p w14:paraId="7E9D3C33" w14:textId="77777777" w:rsidR="00DD4364" w:rsidRPr="00ED15E5" w:rsidRDefault="00DD4364" w:rsidP="00C94072">
      <w:pPr>
        <w:ind w:firstLine="480"/>
      </w:pPr>
      <w:r w:rsidRPr="00ED15E5">
        <w:t>邮政编码：</w:t>
      </w:r>
      <w:r w:rsidRPr="00ED15E5">
        <w:t>100004</w:t>
      </w:r>
    </w:p>
    <w:p w14:paraId="711B7D9D" w14:textId="77777777" w:rsidR="00DD4364" w:rsidRPr="00ED15E5" w:rsidRDefault="00DD4364" w:rsidP="00C94072">
      <w:pPr>
        <w:ind w:firstLine="480"/>
      </w:pPr>
      <w:r w:rsidRPr="00ED15E5">
        <w:t>法定代表人：</w:t>
      </w:r>
      <w:r w:rsidRPr="00ED15E5">
        <w:rPr>
          <w:bCs/>
        </w:rPr>
        <w:t>胡长生</w:t>
      </w:r>
    </w:p>
    <w:p w14:paraId="46AEF170" w14:textId="0DF9465F" w:rsidR="00DD4364" w:rsidRPr="00ED15E5" w:rsidRDefault="00DD4364" w:rsidP="00C94072">
      <w:pPr>
        <w:ind w:firstLine="480"/>
      </w:pPr>
      <w:r w:rsidRPr="00ED15E5">
        <w:t>成立日期：</w:t>
      </w:r>
      <w:r w:rsidRPr="00ED15E5">
        <w:t>2014</w:t>
      </w:r>
      <w:r w:rsidRPr="00ED15E5">
        <w:rPr>
          <w:rStyle w:val="read"/>
        </w:rPr>
        <w:t>年</w:t>
      </w:r>
      <w:r w:rsidRPr="00ED15E5">
        <w:rPr>
          <w:rStyle w:val="read"/>
        </w:rPr>
        <w:t>2</w:t>
      </w:r>
      <w:r w:rsidRPr="00ED15E5">
        <w:rPr>
          <w:rStyle w:val="read"/>
        </w:rPr>
        <w:t>月</w:t>
      </w:r>
      <w:r w:rsidRPr="00ED15E5">
        <w:rPr>
          <w:rStyle w:val="read"/>
        </w:rPr>
        <w:t>10</w:t>
      </w:r>
      <w:r w:rsidRPr="00ED15E5">
        <w:rPr>
          <w:rStyle w:val="read"/>
        </w:rPr>
        <w:t>日</w:t>
      </w:r>
    </w:p>
    <w:p w14:paraId="407123D7" w14:textId="322B7E6F" w:rsidR="00DD4364" w:rsidRPr="00ED15E5" w:rsidRDefault="00DD4364" w:rsidP="00C94072">
      <w:pPr>
        <w:ind w:firstLine="480"/>
      </w:pPr>
      <w:r w:rsidRPr="00ED15E5">
        <w:t>批准设立机关及批准设立文号：</w:t>
      </w:r>
      <w:r w:rsidRPr="00ED15E5">
        <w:rPr>
          <w:bCs/>
        </w:rPr>
        <w:t>中国证监会证监许可【</w:t>
      </w:r>
      <w:r w:rsidRPr="00ED15E5">
        <w:rPr>
          <w:bCs/>
        </w:rPr>
        <w:t>2014</w:t>
      </w:r>
      <w:r w:rsidRPr="00ED15E5">
        <w:rPr>
          <w:bCs/>
        </w:rPr>
        <w:t>】</w:t>
      </w:r>
      <w:r w:rsidRPr="00ED15E5">
        <w:rPr>
          <w:bCs/>
        </w:rPr>
        <w:t>97</w:t>
      </w:r>
      <w:r w:rsidRPr="00ED15E5">
        <w:rPr>
          <w:bCs/>
        </w:rPr>
        <w:t>号</w:t>
      </w:r>
    </w:p>
    <w:p w14:paraId="4F78B3E4" w14:textId="77777777" w:rsidR="00DD4364" w:rsidRPr="00ED15E5" w:rsidRDefault="00DD4364" w:rsidP="00C94072">
      <w:pPr>
        <w:ind w:firstLine="480"/>
      </w:pPr>
      <w:r w:rsidRPr="00ED15E5">
        <w:t>组织形式：</w:t>
      </w:r>
      <w:r w:rsidRPr="00ED15E5">
        <w:rPr>
          <w:bCs/>
        </w:rPr>
        <w:t>有限责任公司</w:t>
      </w:r>
    </w:p>
    <w:p w14:paraId="649A01ED" w14:textId="0487031B" w:rsidR="00DD4364" w:rsidRPr="00ED15E5" w:rsidRDefault="00DD4364" w:rsidP="00C94072">
      <w:pPr>
        <w:ind w:firstLine="480"/>
      </w:pPr>
      <w:r w:rsidRPr="00ED15E5">
        <w:t>注册资本：</w:t>
      </w:r>
      <w:r w:rsidR="00E16E12">
        <w:rPr>
          <w:rFonts w:hint="eastAsia"/>
        </w:rPr>
        <w:t>人民币</w:t>
      </w:r>
      <w:r>
        <w:rPr>
          <w:rFonts w:hint="eastAsia"/>
        </w:rPr>
        <w:t>5</w:t>
      </w:r>
      <w:r w:rsidRPr="00ED15E5">
        <w:t>亿</w:t>
      </w:r>
      <w:r w:rsidRPr="00ED15E5">
        <w:rPr>
          <w:rStyle w:val="read"/>
        </w:rPr>
        <w:t>元</w:t>
      </w:r>
    </w:p>
    <w:p w14:paraId="0348C19C" w14:textId="77777777" w:rsidR="00DD4364" w:rsidRPr="00ED15E5" w:rsidRDefault="00DD4364" w:rsidP="00C94072">
      <w:pPr>
        <w:ind w:firstLine="480"/>
      </w:pPr>
      <w:r w:rsidRPr="00ED15E5">
        <w:t>存续期间：</w:t>
      </w:r>
      <w:r w:rsidRPr="00ED15E5">
        <w:rPr>
          <w:bCs/>
        </w:rPr>
        <w:t>持续经营</w:t>
      </w:r>
    </w:p>
    <w:p w14:paraId="19382F5A" w14:textId="77777777" w:rsidR="00DD4364" w:rsidRPr="00ED15E5" w:rsidRDefault="00DD4364" w:rsidP="00C94072">
      <w:pPr>
        <w:ind w:firstLine="480"/>
      </w:pPr>
      <w:r w:rsidRPr="00ED15E5">
        <w:t>经营范围：基金募集、基金销售、特定客户资产管理、资产管理和中国证监会许可的其他业务</w:t>
      </w:r>
    </w:p>
    <w:p w14:paraId="1B7D5396" w14:textId="77777777" w:rsidR="00DD4364" w:rsidRPr="00ED15E5" w:rsidRDefault="00DD4364" w:rsidP="00C94072">
      <w:pPr>
        <w:ind w:firstLine="480"/>
      </w:pPr>
      <w:r w:rsidRPr="00ED15E5">
        <w:lastRenderedPageBreak/>
        <w:t>（二）基金托管人</w:t>
      </w:r>
    </w:p>
    <w:p w14:paraId="31FC5B57" w14:textId="77777777" w:rsidR="00DD4364" w:rsidRPr="00ED15E5" w:rsidRDefault="00DD4364" w:rsidP="00C94072">
      <w:pPr>
        <w:ind w:firstLine="480"/>
      </w:pPr>
      <w:r w:rsidRPr="00ED15E5">
        <w:t>名称：中国建设银行股份有限公司</w:t>
      </w:r>
      <w:r w:rsidRPr="00ED15E5">
        <w:t>(</w:t>
      </w:r>
      <w:r w:rsidRPr="00ED15E5">
        <w:t>简称：中国建设银行</w:t>
      </w:r>
      <w:r w:rsidRPr="00ED15E5">
        <w:t>)</w:t>
      </w:r>
    </w:p>
    <w:p w14:paraId="3948D4C6" w14:textId="77777777" w:rsidR="00DD4364" w:rsidRPr="00ED15E5" w:rsidRDefault="00DD4364" w:rsidP="00C94072">
      <w:pPr>
        <w:ind w:firstLine="480"/>
      </w:pPr>
      <w:r w:rsidRPr="00ED15E5">
        <w:t>住所：北京市西城区金融大街</w:t>
      </w:r>
      <w:r w:rsidRPr="00ED15E5">
        <w:t>25</w:t>
      </w:r>
      <w:r w:rsidRPr="00ED15E5">
        <w:t>号</w:t>
      </w:r>
    </w:p>
    <w:p w14:paraId="3A17844D" w14:textId="77777777" w:rsidR="00DD4364" w:rsidRPr="00ED15E5" w:rsidRDefault="00DD4364" w:rsidP="00C94072">
      <w:pPr>
        <w:ind w:firstLine="480"/>
      </w:pPr>
      <w:r w:rsidRPr="00ED15E5">
        <w:t>办公地址：北京市西城区闹市口大街</w:t>
      </w:r>
      <w:r w:rsidRPr="00ED15E5">
        <w:t>1</w:t>
      </w:r>
      <w:r w:rsidRPr="00ED15E5">
        <w:t>号院</w:t>
      </w:r>
      <w:r w:rsidRPr="00ED15E5">
        <w:t>1</w:t>
      </w:r>
      <w:r w:rsidRPr="00ED15E5">
        <w:t>号楼</w:t>
      </w:r>
    </w:p>
    <w:p w14:paraId="333B45AE" w14:textId="77777777" w:rsidR="00DD4364" w:rsidRPr="00ED15E5" w:rsidRDefault="00DD4364" w:rsidP="00C94072">
      <w:pPr>
        <w:ind w:firstLine="480"/>
      </w:pPr>
      <w:r w:rsidRPr="00ED15E5">
        <w:t>邮政编码：</w:t>
      </w:r>
      <w:r w:rsidRPr="00ED15E5">
        <w:t>100033</w:t>
      </w:r>
    </w:p>
    <w:p w14:paraId="03ECF789" w14:textId="77777777" w:rsidR="00DD4364" w:rsidRPr="00ED15E5" w:rsidRDefault="00DD4364" w:rsidP="00C94072">
      <w:pPr>
        <w:ind w:firstLine="480"/>
      </w:pPr>
      <w:r w:rsidRPr="00ED15E5">
        <w:t>法定代表人：田国立</w:t>
      </w:r>
    </w:p>
    <w:p w14:paraId="34E0F5A6" w14:textId="77777777" w:rsidR="00DD4364" w:rsidRPr="00ED15E5" w:rsidRDefault="00DD4364" w:rsidP="00C94072">
      <w:pPr>
        <w:ind w:firstLine="480"/>
      </w:pPr>
      <w:r w:rsidRPr="00ED15E5">
        <w:t>成立日期：</w:t>
      </w:r>
      <w:smartTag w:uri="urn:schemas-microsoft-com:office:smarttags" w:element="chsdate">
        <w:smartTagPr>
          <w:attr w:name="Year" w:val="2004"/>
          <w:attr w:name="Month" w:val="09"/>
          <w:attr w:name="Day" w:val="17"/>
          <w:attr w:name="IsLunarDate" w:val="False"/>
          <w:attr w:name="IsROCDate" w:val="False"/>
        </w:smartTagPr>
        <w:r w:rsidRPr="00ED15E5">
          <w:t>2004</w:t>
        </w:r>
        <w:r w:rsidRPr="00ED15E5">
          <w:t>年</w:t>
        </w:r>
        <w:r w:rsidRPr="00ED15E5">
          <w:t>09</w:t>
        </w:r>
        <w:r w:rsidRPr="00ED15E5">
          <w:t>月</w:t>
        </w:r>
        <w:r w:rsidRPr="00ED15E5">
          <w:t>17</w:t>
        </w:r>
        <w:r w:rsidRPr="00ED15E5">
          <w:t>日</w:t>
        </w:r>
      </w:smartTag>
    </w:p>
    <w:p w14:paraId="353CA198" w14:textId="77777777" w:rsidR="00DD4364" w:rsidRPr="00ED15E5" w:rsidRDefault="00DD4364" w:rsidP="00C94072">
      <w:pPr>
        <w:ind w:firstLine="480"/>
      </w:pPr>
      <w:r w:rsidRPr="00ED15E5">
        <w:t>基金托管业务批准文号：中国证监会证监基字</w:t>
      </w:r>
      <w:r w:rsidRPr="00ED15E5">
        <w:t>[1998</w:t>
      </w:r>
      <w:bookmarkStart w:id="1" w:name="OLE_LINK3"/>
      <w:r w:rsidRPr="00ED15E5">
        <w:t>]</w:t>
      </w:r>
      <w:bookmarkEnd w:id="1"/>
      <w:r w:rsidRPr="00ED15E5">
        <w:t>12</w:t>
      </w:r>
      <w:r w:rsidRPr="00ED15E5">
        <w:t>号</w:t>
      </w:r>
    </w:p>
    <w:p w14:paraId="72101836" w14:textId="77777777" w:rsidR="00DD4364" w:rsidRPr="00ED15E5" w:rsidRDefault="00DD4364" w:rsidP="00C94072">
      <w:pPr>
        <w:ind w:firstLine="480"/>
      </w:pPr>
      <w:r w:rsidRPr="00ED15E5">
        <w:t>组织形式：股份有限公司</w:t>
      </w:r>
    </w:p>
    <w:p w14:paraId="6E7DC135" w14:textId="77777777" w:rsidR="00DD4364" w:rsidRPr="00ED15E5" w:rsidRDefault="00DD4364" w:rsidP="00C94072">
      <w:pPr>
        <w:ind w:firstLine="480"/>
      </w:pPr>
      <w:r w:rsidRPr="00ED15E5">
        <w:t>注册资本：贰仟伍佰亿壹仟零玖拾柒万柒仟肆佰捌拾陆元整</w:t>
      </w:r>
    </w:p>
    <w:p w14:paraId="6969F62D" w14:textId="77777777" w:rsidR="00DD4364" w:rsidRPr="00ED15E5" w:rsidRDefault="00DD4364" w:rsidP="00C94072">
      <w:pPr>
        <w:ind w:firstLine="480"/>
      </w:pPr>
      <w:r w:rsidRPr="00ED15E5">
        <w:t>存续期间：持续经营</w:t>
      </w:r>
    </w:p>
    <w:p w14:paraId="21161A28" w14:textId="77777777" w:rsidR="00DD4364" w:rsidRPr="00ED15E5" w:rsidRDefault="00DD4364" w:rsidP="00C94072">
      <w:pPr>
        <w:ind w:firstLine="480"/>
      </w:pPr>
      <w:r w:rsidRPr="00ED15E5">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7F62308" w14:textId="77777777" w:rsidR="00DD4364" w:rsidRPr="00ED15E5" w:rsidRDefault="00DD4364" w:rsidP="00DD4364">
      <w:pPr>
        <w:ind w:firstLine="480"/>
      </w:pPr>
    </w:p>
    <w:p w14:paraId="68AAD414" w14:textId="77777777" w:rsidR="00DD4364" w:rsidRPr="00C94072" w:rsidRDefault="00DD4364" w:rsidP="00C94072">
      <w:pPr>
        <w:pStyle w:val="1"/>
        <w:spacing w:before="156" w:after="312"/>
      </w:pPr>
      <w:bookmarkStart w:id="2" w:name="_Toc124325886"/>
      <w:r w:rsidRPr="00C94072">
        <w:t>二、基金托管协议的依据、目的和原则</w:t>
      </w:r>
      <w:bookmarkEnd w:id="2"/>
    </w:p>
    <w:p w14:paraId="7C96EBDD" w14:textId="77777777" w:rsidR="00DD4364" w:rsidRPr="00ED15E5" w:rsidRDefault="00DD4364" w:rsidP="00C94072">
      <w:pPr>
        <w:ind w:firstLine="480"/>
        <w:rPr>
          <w:szCs w:val="30"/>
        </w:rPr>
      </w:pPr>
      <w:r w:rsidRPr="00ED15E5">
        <w:t>（一）订立托管协议的依据</w:t>
      </w:r>
    </w:p>
    <w:p w14:paraId="44E36D01" w14:textId="77777777" w:rsidR="00DD4364" w:rsidRPr="00ED15E5" w:rsidRDefault="00DD4364" w:rsidP="00C94072">
      <w:pPr>
        <w:ind w:firstLine="480"/>
      </w:pPr>
      <w:r w:rsidRPr="00ED15E5">
        <w:t>本协议依据《中华人民共和国证券投资基金法》</w:t>
      </w:r>
      <w:r w:rsidRPr="00ED15E5">
        <w:t>(</w:t>
      </w:r>
      <w:r w:rsidRPr="00ED15E5">
        <w:t>以下简称</w:t>
      </w:r>
      <w:r w:rsidRPr="00ED15E5">
        <w:t>“</w:t>
      </w:r>
      <w:r w:rsidRPr="00ED15E5">
        <w:t>《基金法》</w:t>
      </w:r>
      <w:r w:rsidRPr="00ED15E5">
        <w:t>”)</w:t>
      </w:r>
      <w:r w:rsidRPr="00ED15E5">
        <w:t>等有关法律法规、《基金合同》及其他有关规定制订。</w:t>
      </w:r>
    </w:p>
    <w:p w14:paraId="63D9929B" w14:textId="77777777" w:rsidR="00DD4364" w:rsidRPr="00ED15E5" w:rsidRDefault="00DD4364" w:rsidP="00C94072">
      <w:pPr>
        <w:ind w:firstLine="480"/>
      </w:pPr>
      <w:r w:rsidRPr="00ED15E5">
        <w:t>（二）订立托管协议的目的</w:t>
      </w:r>
    </w:p>
    <w:p w14:paraId="2CDA3CF2" w14:textId="77777777" w:rsidR="00DD4364" w:rsidRPr="00ED15E5" w:rsidRDefault="00DD4364" w:rsidP="00C94072">
      <w:pPr>
        <w:ind w:firstLine="480"/>
        <w:rPr>
          <w:szCs w:val="30"/>
        </w:rPr>
      </w:pPr>
      <w:r w:rsidRPr="00ED15E5">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B60D453" w14:textId="77777777" w:rsidR="00DD4364" w:rsidRPr="00ED15E5" w:rsidRDefault="00DD4364" w:rsidP="00C94072">
      <w:pPr>
        <w:ind w:firstLine="480"/>
      </w:pPr>
      <w:r w:rsidRPr="00ED15E5">
        <w:t>（三）订立托管协议的原则</w:t>
      </w:r>
    </w:p>
    <w:p w14:paraId="5CBE47C5" w14:textId="77777777" w:rsidR="00DD4364" w:rsidRPr="00ED15E5" w:rsidRDefault="00DD4364" w:rsidP="00C94072">
      <w:pPr>
        <w:ind w:firstLine="480"/>
      </w:pPr>
      <w:r w:rsidRPr="00ED15E5">
        <w:t>基金管理人和基金托管人本着平等自愿、诚实信用、充分保护基金份额持有人合法权益的原则，经协商一致，签订本协议。</w:t>
      </w:r>
    </w:p>
    <w:p w14:paraId="0AD445AF" w14:textId="77777777" w:rsidR="00DD4364" w:rsidRPr="00ED15E5" w:rsidRDefault="00DD4364" w:rsidP="00DD4364">
      <w:pPr>
        <w:ind w:firstLine="480"/>
      </w:pPr>
    </w:p>
    <w:p w14:paraId="0C81FA62" w14:textId="77777777" w:rsidR="00DD4364" w:rsidRPr="00C94072" w:rsidRDefault="00DD4364" w:rsidP="00C94072">
      <w:pPr>
        <w:pStyle w:val="1"/>
        <w:spacing w:before="156" w:after="312"/>
      </w:pPr>
      <w:bookmarkStart w:id="3" w:name="_Toc124325887"/>
      <w:r w:rsidRPr="00C94072">
        <w:t>三、基金托管人对基金管理人的业务监督和核查</w:t>
      </w:r>
      <w:bookmarkEnd w:id="3"/>
    </w:p>
    <w:p w14:paraId="716F30BB" w14:textId="77777777" w:rsidR="00DD4364" w:rsidRPr="00ED15E5" w:rsidRDefault="00DD4364" w:rsidP="00C94072">
      <w:pPr>
        <w:ind w:firstLine="480"/>
      </w:pPr>
      <w:r w:rsidRPr="00ED15E5">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1AD5970" w14:textId="77777777" w:rsidR="00DD4364" w:rsidRPr="00ED15E5" w:rsidRDefault="00DD4364" w:rsidP="00C94072">
      <w:pPr>
        <w:ind w:firstLine="480"/>
        <w:rPr>
          <w:bCs/>
        </w:rPr>
      </w:pPr>
      <w:r w:rsidRPr="00ED15E5">
        <w:rPr>
          <w:bCs/>
        </w:rPr>
        <w:t>本基金的投资范围为具有良好流动性的金融工具，包括国内依法发行上市的股票（包括创业板及其他经中国证监会核准发行上市的股票、存托凭证）、港股通标的股票、债券（包括国债、央行票据、金融债、地方政府债、企业债、公司债、可转债</w:t>
      </w:r>
      <w:r w:rsidRPr="00ED15E5">
        <w:rPr>
          <w:bCs/>
        </w:rPr>
        <w:t>(</w:t>
      </w:r>
      <w:r w:rsidRPr="00ED15E5">
        <w:rPr>
          <w:bCs/>
        </w:rPr>
        <w:t>含可分离交易可转换债券</w:t>
      </w:r>
      <w:r w:rsidRPr="00ED15E5">
        <w:rPr>
          <w:bCs/>
        </w:rPr>
        <w:t>)</w:t>
      </w:r>
      <w:r w:rsidRPr="00ED15E5">
        <w:rPr>
          <w:bCs/>
        </w:rPr>
        <w:t>、可交换债券、公开发行的次级债、短期融资券、超短期融资券、中期票据、证券公司短期公司债券、政府支持机构债券、政府支持债券）、资产支持证券、债券回购、银行存款、同业存单、货币市场工具、国债期货、股指期货、股票期权、信用衍生品以及法律法规或中国证监会允许基金投资的其他金融工具（但须符合中国证监会相关规定）。</w:t>
      </w:r>
    </w:p>
    <w:p w14:paraId="024CFFEC" w14:textId="77777777" w:rsidR="00DD4364" w:rsidRPr="00ED15E5" w:rsidRDefault="00DD4364" w:rsidP="00C94072">
      <w:pPr>
        <w:ind w:firstLine="480"/>
        <w:rPr>
          <w:bCs/>
        </w:rPr>
      </w:pPr>
      <w:r w:rsidRPr="00ED15E5">
        <w:rPr>
          <w:bCs/>
        </w:rPr>
        <w:t>本基金可根据相关法律法规和基金合同的约定，参与融资业务。</w:t>
      </w:r>
    </w:p>
    <w:p w14:paraId="5F02B93B" w14:textId="77777777" w:rsidR="00DD4364" w:rsidRPr="00ED15E5" w:rsidRDefault="00DD4364" w:rsidP="00C94072">
      <w:pPr>
        <w:ind w:firstLine="480"/>
        <w:rPr>
          <w:bCs/>
        </w:rPr>
      </w:pPr>
      <w:r w:rsidRPr="00ED15E5">
        <w:rPr>
          <w:bCs/>
        </w:rPr>
        <w:t>如法律法规或监管机构以后允许基金投资其他品种，基金管理人在履行适当程序后，可以将其纳入投资范围。</w:t>
      </w:r>
    </w:p>
    <w:p w14:paraId="0688E4A1" w14:textId="2CF25DF4" w:rsidR="00DD4364" w:rsidRPr="00ED15E5" w:rsidRDefault="00DD4364" w:rsidP="00C94072">
      <w:pPr>
        <w:ind w:firstLine="480"/>
        <w:rPr>
          <w:bCs/>
        </w:rPr>
      </w:pPr>
      <w:r w:rsidRPr="00ED15E5">
        <w:rPr>
          <w:bCs/>
        </w:rPr>
        <w:t>基金的投资组合比例为：股票</w:t>
      </w:r>
      <w:r w:rsidR="00E16E12">
        <w:rPr>
          <w:rFonts w:hint="eastAsia"/>
          <w:bCs/>
        </w:rPr>
        <w:t>资产（含</w:t>
      </w:r>
      <w:r w:rsidRPr="00ED15E5">
        <w:rPr>
          <w:bCs/>
        </w:rPr>
        <w:t>存托凭证</w:t>
      </w:r>
      <w:r w:rsidR="00E16E12">
        <w:rPr>
          <w:rFonts w:hint="eastAsia"/>
          <w:bCs/>
        </w:rPr>
        <w:t>）</w:t>
      </w:r>
      <w:r w:rsidRPr="00ED15E5">
        <w:rPr>
          <w:bCs/>
        </w:rPr>
        <w:t>占基金资产的比例为</w:t>
      </w:r>
      <w:r w:rsidR="00B326B7">
        <w:rPr>
          <w:rFonts w:hint="eastAsia"/>
          <w:bCs/>
        </w:rPr>
        <w:t>30</w:t>
      </w:r>
      <w:r w:rsidRPr="00ED15E5">
        <w:rPr>
          <w:bCs/>
        </w:rPr>
        <w:t>%-</w:t>
      </w:r>
      <w:r w:rsidR="0009697A">
        <w:rPr>
          <w:rFonts w:hint="eastAsia"/>
          <w:bCs/>
        </w:rPr>
        <w:t>75</w:t>
      </w:r>
      <w:r w:rsidRPr="00ED15E5">
        <w:rPr>
          <w:bCs/>
        </w:rPr>
        <w:t>%</w:t>
      </w:r>
      <w:r w:rsidRPr="00ED15E5">
        <w:rPr>
          <w:bCs/>
        </w:rPr>
        <w:t>，</w:t>
      </w:r>
      <w:r w:rsidR="00E16E12">
        <w:rPr>
          <w:rFonts w:hint="eastAsia"/>
          <w:bCs/>
        </w:rPr>
        <w:t>其中</w:t>
      </w:r>
      <w:r w:rsidRPr="00ED15E5">
        <w:rPr>
          <w:bCs/>
        </w:rPr>
        <w:t>投资于港股通标的股票</w:t>
      </w:r>
      <w:r w:rsidR="00E16E12">
        <w:rPr>
          <w:rFonts w:hint="eastAsia"/>
          <w:bCs/>
        </w:rPr>
        <w:t>的比例</w:t>
      </w:r>
      <w:r w:rsidRPr="00ED15E5">
        <w:rPr>
          <w:bCs/>
        </w:rPr>
        <w:t>不超过股票资产的</w:t>
      </w:r>
      <w:r w:rsidRPr="00ED15E5">
        <w:rPr>
          <w:bCs/>
        </w:rPr>
        <w:t>50%</w:t>
      </w:r>
      <w:r w:rsidRPr="00ED15E5">
        <w:rPr>
          <w:bCs/>
        </w:rPr>
        <w:t>。每个交易日日终，在扣除股指期货合约、国债期货合约</w:t>
      </w:r>
      <w:r w:rsidR="00E16E12">
        <w:rPr>
          <w:rFonts w:hint="eastAsia"/>
          <w:bCs/>
        </w:rPr>
        <w:t>、股票期权合约</w:t>
      </w:r>
      <w:r w:rsidRPr="00ED15E5">
        <w:rPr>
          <w:bCs/>
        </w:rPr>
        <w:t>需缴纳的交易保证金后，应当保持不低于基金资产净值的</w:t>
      </w:r>
      <w:r w:rsidRPr="00ED15E5">
        <w:rPr>
          <w:bCs/>
        </w:rPr>
        <w:t>5%</w:t>
      </w:r>
      <w:r w:rsidRPr="00ED15E5">
        <w:rPr>
          <w:bCs/>
        </w:rPr>
        <w:t>的现金或到期日在一年以内的政府债券，其中现金不包括结算备付金、存出保证金、应收申购款等。</w:t>
      </w:r>
    </w:p>
    <w:p w14:paraId="4CB7B6F3" w14:textId="77777777" w:rsidR="00DD4364" w:rsidRPr="00ED15E5" w:rsidRDefault="00DD4364" w:rsidP="004B4BAD">
      <w:pPr>
        <w:ind w:firstLine="480"/>
      </w:pPr>
      <w:r w:rsidRPr="00ED15E5">
        <w:t>如法律法规或中国证监会允许，基金管理人在履行适当程序后，可以调整上述投资品种的投资比例。</w:t>
      </w:r>
    </w:p>
    <w:p w14:paraId="745482F0" w14:textId="77777777" w:rsidR="00DD4364" w:rsidRPr="00ED15E5" w:rsidRDefault="00DD4364" w:rsidP="004B4BAD">
      <w:pPr>
        <w:ind w:firstLine="480"/>
      </w:pPr>
      <w:r w:rsidRPr="00ED15E5">
        <w:t>（二）基金托管人根据有关法律法规的规定及《基金合同》的约定，对基金投资、融资比例进行监督。基金托管人按下述比例和调整期限进行监督：</w:t>
      </w:r>
    </w:p>
    <w:p w14:paraId="693023FA" w14:textId="690B3101" w:rsidR="00DD4364" w:rsidRPr="00ED15E5" w:rsidRDefault="00DD4364" w:rsidP="004B4BAD">
      <w:pPr>
        <w:ind w:firstLine="480"/>
      </w:pPr>
      <w:r w:rsidRPr="00ED15E5">
        <w:t>1.</w:t>
      </w:r>
      <w:r w:rsidRPr="00ED15E5">
        <w:t>本基金股票资产（含存托凭证）占基金资产的比例为</w:t>
      </w:r>
      <w:r w:rsidR="00B326B7">
        <w:rPr>
          <w:rFonts w:hint="eastAsia"/>
        </w:rPr>
        <w:t>30</w:t>
      </w:r>
      <w:r w:rsidRPr="00ED15E5">
        <w:t>%-</w:t>
      </w:r>
      <w:r w:rsidR="0009697A">
        <w:rPr>
          <w:rFonts w:hint="eastAsia"/>
        </w:rPr>
        <w:t>75</w:t>
      </w:r>
      <w:r w:rsidRPr="00ED15E5">
        <w:t>%</w:t>
      </w:r>
      <w:r w:rsidRPr="00ED15E5">
        <w:t>；其中投资</w:t>
      </w:r>
      <w:r w:rsidRPr="00ED15E5">
        <w:lastRenderedPageBreak/>
        <w:t>于港股通标的股票的比例不超过股票资产的</w:t>
      </w:r>
      <w:r w:rsidRPr="00ED15E5">
        <w:t>50%</w:t>
      </w:r>
      <w:r w:rsidRPr="00ED15E5">
        <w:t>；</w:t>
      </w:r>
    </w:p>
    <w:p w14:paraId="76E11225" w14:textId="4C1F94E9" w:rsidR="00DD4364" w:rsidRPr="00ED15E5" w:rsidRDefault="00DD4364" w:rsidP="004B4BAD">
      <w:pPr>
        <w:ind w:firstLine="480"/>
      </w:pPr>
      <w:r w:rsidRPr="00ED15E5">
        <w:t>2.</w:t>
      </w:r>
      <w:r w:rsidRPr="00ED15E5">
        <w:t>本基金每个交易日日终在扣除股指期货合约、国债期货合约</w:t>
      </w:r>
      <w:r w:rsidR="00C94072">
        <w:t>和</w:t>
      </w:r>
      <w:r w:rsidR="00C94072" w:rsidRPr="00264FD1">
        <w:rPr>
          <w:rFonts w:ascii="Arial" w:hAnsi="Arial" w:cs="Arial"/>
        </w:rPr>
        <w:t>股票期权合约</w:t>
      </w:r>
      <w:r w:rsidRPr="00ED15E5">
        <w:t>需缴纳的交易保证金后，应当保持不低于基金资产净值</w:t>
      </w:r>
      <w:r w:rsidRPr="00ED15E5">
        <w:t>5</w:t>
      </w:r>
      <w:r w:rsidR="00C97879" w:rsidRPr="00C97879">
        <w:t>％</w:t>
      </w:r>
      <w:r w:rsidRPr="00ED15E5">
        <w:t>的现金或者到期日在一年以内的政府债券，其中，现金不包括结算备付金、存出保证金</w:t>
      </w:r>
      <w:r w:rsidR="00385E08">
        <w:rPr>
          <w:rFonts w:hint="eastAsia"/>
        </w:rPr>
        <w:t>和</w:t>
      </w:r>
      <w:r w:rsidRPr="00ED15E5">
        <w:t>应收申购款等；</w:t>
      </w:r>
    </w:p>
    <w:p w14:paraId="33821DF6" w14:textId="14365376" w:rsidR="00DD4364" w:rsidRPr="00ED15E5" w:rsidRDefault="00DD4364" w:rsidP="004B4BAD">
      <w:pPr>
        <w:ind w:firstLine="480"/>
      </w:pPr>
      <w:r w:rsidRPr="00ED15E5">
        <w:t>3.</w:t>
      </w:r>
      <w:r w:rsidRPr="00ED15E5">
        <w:t>本基金持有一家公司发行的证券</w:t>
      </w:r>
      <w:r w:rsidR="00C97879" w:rsidRPr="00DB4FE7">
        <w:t>，其市值</w:t>
      </w:r>
      <w:r w:rsidRPr="004B4BAD">
        <w:t>（同一家公司在</w:t>
      </w:r>
      <w:r w:rsidRPr="00ED15E5">
        <w:t>内地</w:t>
      </w:r>
      <w:r w:rsidRPr="004B4BAD">
        <w:t>和香港同时上市的</w:t>
      </w:r>
      <w:r w:rsidRPr="004B4BAD">
        <w:t>A+H</w:t>
      </w:r>
      <w:r w:rsidRPr="004B4BAD">
        <w:t>股合计计算</w:t>
      </w:r>
      <w:r w:rsidRPr="00ED15E5">
        <w:t>）不超过基金资产净值的</w:t>
      </w:r>
      <w:r w:rsidRPr="00ED15E5">
        <w:t>10</w:t>
      </w:r>
      <w:r w:rsidRPr="00ED15E5">
        <w:t>％；</w:t>
      </w:r>
    </w:p>
    <w:p w14:paraId="5ED0FEEB" w14:textId="4EB01599" w:rsidR="006A51D2" w:rsidRDefault="00DD4364" w:rsidP="004B4BAD">
      <w:pPr>
        <w:ind w:firstLine="480"/>
      </w:pPr>
      <w:r w:rsidRPr="00ED15E5">
        <w:t>4.</w:t>
      </w:r>
      <w:r w:rsidRPr="00ED15E5">
        <w:t>本基金管理人管理的</w:t>
      </w:r>
      <w:r w:rsidR="004668A8">
        <w:rPr>
          <w:rFonts w:hint="eastAsia"/>
        </w:rPr>
        <w:t>且由本基金托管人托管的</w:t>
      </w:r>
      <w:r w:rsidRPr="00ED15E5">
        <w:t>全部基金持有一家公司发行的证券</w:t>
      </w:r>
      <w:r w:rsidR="00C94072">
        <w:rPr>
          <w:rFonts w:hint="eastAsia"/>
        </w:rPr>
        <w:t>，</w:t>
      </w:r>
      <w:r w:rsidR="00C94072">
        <w:t>其市值</w:t>
      </w:r>
      <w:r w:rsidRPr="00ED15E5">
        <w:t>（同一家公司在内地和香港同时上市的</w:t>
      </w:r>
      <w:r w:rsidRPr="00ED15E5">
        <w:t>A+H</w:t>
      </w:r>
      <w:r w:rsidR="00C94072">
        <w:t>股合计计算）</w:t>
      </w:r>
      <w:r w:rsidRPr="00ED15E5">
        <w:t>不超过该证券的</w:t>
      </w:r>
      <w:r w:rsidRPr="00ED15E5">
        <w:t>10</w:t>
      </w:r>
      <w:r w:rsidRPr="00ED15E5">
        <w:t>％；</w:t>
      </w:r>
    </w:p>
    <w:p w14:paraId="0095464B" w14:textId="11563683" w:rsidR="00DD4364" w:rsidRPr="00ED15E5" w:rsidRDefault="00DD4364" w:rsidP="004B4BAD">
      <w:pPr>
        <w:ind w:firstLine="480"/>
      </w:pPr>
      <w:r w:rsidRPr="00ED15E5">
        <w:t>5.</w:t>
      </w:r>
      <w:r w:rsidRPr="00ED15E5">
        <w:t>本基金投资于同一原始权益人的各类资产支持证券的比例，不得超过基金资产净值的</w:t>
      </w:r>
      <w:r w:rsidRPr="00ED15E5">
        <w:t>10</w:t>
      </w:r>
      <w:r w:rsidRPr="00ED15E5">
        <w:t>％；</w:t>
      </w:r>
    </w:p>
    <w:p w14:paraId="79B65654" w14:textId="33760C18" w:rsidR="00DD4364" w:rsidRPr="00ED15E5" w:rsidRDefault="00DD4364" w:rsidP="004B4BAD">
      <w:pPr>
        <w:ind w:firstLine="480"/>
      </w:pPr>
      <w:r w:rsidRPr="00ED15E5">
        <w:t>6.</w:t>
      </w:r>
      <w:r w:rsidRPr="00ED15E5">
        <w:t>本基金持有的全部资产支持证券，其市值不得超过基金资产净值的</w:t>
      </w:r>
      <w:r w:rsidRPr="00ED15E5">
        <w:t>20</w:t>
      </w:r>
      <w:r w:rsidRPr="00ED15E5">
        <w:t>％；</w:t>
      </w:r>
    </w:p>
    <w:p w14:paraId="631ABF5D" w14:textId="52BAB9A7" w:rsidR="00DD4364" w:rsidRPr="00ED15E5" w:rsidRDefault="00DD4364" w:rsidP="004B4BAD">
      <w:pPr>
        <w:ind w:firstLine="480"/>
        <w:rPr>
          <w:bCs/>
        </w:rPr>
      </w:pPr>
      <w:r w:rsidRPr="00ED15E5">
        <w:rPr>
          <w:bCs/>
        </w:rPr>
        <w:t>7.</w:t>
      </w:r>
      <w:r w:rsidRPr="00ED15E5">
        <w:rPr>
          <w:bCs/>
        </w:rPr>
        <w:t>本基金持有的同一</w:t>
      </w:r>
      <w:r w:rsidRPr="00ED15E5">
        <w:rPr>
          <w:bCs/>
        </w:rPr>
        <w:t>(</w:t>
      </w:r>
      <w:r w:rsidRPr="00ED15E5">
        <w:rPr>
          <w:bCs/>
        </w:rPr>
        <w:t>指同一信用级别</w:t>
      </w:r>
      <w:r w:rsidRPr="00ED15E5">
        <w:rPr>
          <w:bCs/>
        </w:rPr>
        <w:t>)</w:t>
      </w:r>
      <w:r w:rsidRPr="00ED15E5">
        <w:rPr>
          <w:bCs/>
        </w:rPr>
        <w:t>资产支持证券的比例，不得超过该资产支持证券规模的</w:t>
      </w:r>
      <w:r w:rsidRPr="00ED15E5">
        <w:rPr>
          <w:bCs/>
        </w:rPr>
        <w:t>10</w:t>
      </w:r>
      <w:r w:rsidRPr="00ED15E5">
        <w:rPr>
          <w:bCs/>
        </w:rPr>
        <w:t>％；</w:t>
      </w:r>
    </w:p>
    <w:p w14:paraId="142C38EA" w14:textId="607119B4" w:rsidR="00DD4364" w:rsidRPr="00ED15E5" w:rsidRDefault="00DD4364" w:rsidP="004B4BAD">
      <w:pPr>
        <w:ind w:firstLine="480"/>
        <w:rPr>
          <w:bCs/>
        </w:rPr>
      </w:pPr>
      <w:r w:rsidRPr="00ED15E5">
        <w:rPr>
          <w:bCs/>
        </w:rPr>
        <w:t>8.</w:t>
      </w:r>
      <w:r w:rsidRPr="00ED15E5">
        <w:rPr>
          <w:bCs/>
        </w:rPr>
        <w:t>本基金管理人管理的</w:t>
      </w:r>
      <w:r w:rsidR="004668A8">
        <w:rPr>
          <w:rFonts w:hint="eastAsia"/>
        </w:rPr>
        <w:t>且由本基金托管人托管的</w:t>
      </w:r>
      <w:r w:rsidRPr="00ED15E5">
        <w:rPr>
          <w:bCs/>
        </w:rPr>
        <w:t>全部基金投资于同一原始权益人的各类资产支持证券，不得超过其各类资产支持证券合计规模的</w:t>
      </w:r>
      <w:r w:rsidRPr="00ED15E5">
        <w:rPr>
          <w:bCs/>
        </w:rPr>
        <w:t>10</w:t>
      </w:r>
      <w:r w:rsidRPr="00ED15E5">
        <w:rPr>
          <w:bCs/>
        </w:rPr>
        <w:t>％；</w:t>
      </w:r>
    </w:p>
    <w:p w14:paraId="59F18C91" w14:textId="3CB5A4ED" w:rsidR="00DD4364" w:rsidRPr="00ED15E5" w:rsidRDefault="00DD4364">
      <w:pPr>
        <w:ind w:firstLine="480"/>
      </w:pPr>
      <w:r w:rsidRPr="00ED15E5">
        <w:rPr>
          <w:bCs/>
        </w:rPr>
        <w:t>9.</w:t>
      </w:r>
      <w:r w:rsidRPr="00ED15E5">
        <w:t>本基金应投资于信用级别评级为</w:t>
      </w:r>
      <w:r w:rsidRPr="00ED15E5">
        <w:t>BBB</w:t>
      </w:r>
      <w:r w:rsidRPr="00ED15E5">
        <w:t>以上</w:t>
      </w:r>
      <w:r w:rsidRPr="00ED15E5">
        <w:t>(</w:t>
      </w:r>
      <w:r w:rsidRPr="00ED15E5">
        <w:t>含</w:t>
      </w:r>
      <w:r w:rsidRPr="00ED15E5">
        <w:t>BBB)</w:t>
      </w:r>
      <w:r w:rsidRPr="00ED15E5">
        <w:t>的资产支持证券。基金持有资产支持证券期间，如果其信用等级下降、不再符合投资标准，应在评级报告发布之日起</w:t>
      </w:r>
      <w:r w:rsidRPr="00ED15E5">
        <w:t>3</w:t>
      </w:r>
      <w:r w:rsidRPr="00ED15E5">
        <w:t>个月内予以全部卖出；</w:t>
      </w:r>
    </w:p>
    <w:p w14:paraId="22AA7C0E" w14:textId="1F84DE62" w:rsidR="00DD4364" w:rsidRPr="00ED15E5" w:rsidRDefault="00FA7262" w:rsidP="004B4BAD">
      <w:pPr>
        <w:ind w:firstLine="480"/>
      </w:pPr>
      <w:r w:rsidRPr="00ED15E5">
        <w:t>1</w:t>
      </w:r>
      <w:r>
        <w:rPr>
          <w:rFonts w:hint="eastAsia"/>
        </w:rPr>
        <w:t>0</w:t>
      </w:r>
      <w:r w:rsidR="00DD4364" w:rsidRPr="00ED15E5">
        <w:t>.</w:t>
      </w:r>
      <w:r w:rsidR="00DD4364" w:rsidRPr="00ED15E5">
        <w:t>基金财产参与股票发行申购，本基金所申报的金额不超过本基金的总资产，本基金所申报的股票数量不超过拟发行股票公司本次发行股票的总量；</w:t>
      </w:r>
    </w:p>
    <w:p w14:paraId="0165F5B7" w14:textId="4754179D" w:rsidR="00DD4364" w:rsidRPr="00ED15E5" w:rsidRDefault="00FA7262" w:rsidP="004B4BAD">
      <w:pPr>
        <w:ind w:firstLine="480"/>
      </w:pPr>
      <w:r>
        <w:rPr>
          <w:rFonts w:hint="eastAsia"/>
        </w:rPr>
        <w:t>11</w:t>
      </w:r>
      <w:r w:rsidR="00DD4364" w:rsidRPr="00ED15E5">
        <w:t>.</w:t>
      </w:r>
      <w:r w:rsidR="00DD4364" w:rsidRPr="00ED15E5">
        <w:t>本基金</w:t>
      </w:r>
      <w:r w:rsidR="00385E08" w:rsidRPr="00385E08">
        <w:rPr>
          <w:rFonts w:hint="eastAsia"/>
        </w:rPr>
        <w:t>进入全国银行间同业市场进行债券回购的资金余额不得超过基金资产净值的</w:t>
      </w:r>
      <w:r w:rsidR="00385E08" w:rsidRPr="00385E08">
        <w:rPr>
          <w:rFonts w:hint="eastAsia"/>
        </w:rPr>
        <w:t>40%</w:t>
      </w:r>
      <w:r w:rsidR="00385E08" w:rsidRPr="00385E08">
        <w:rPr>
          <w:rFonts w:hint="eastAsia"/>
        </w:rPr>
        <w:t>，</w:t>
      </w:r>
      <w:r w:rsidR="00DD4364" w:rsidRPr="00ED15E5">
        <w:t>进入全国银行间同业市场进行债券回购的最长期限为</w:t>
      </w:r>
      <w:r w:rsidR="00DD4364" w:rsidRPr="00ED15E5">
        <w:t>1</w:t>
      </w:r>
      <w:r w:rsidR="00DD4364" w:rsidRPr="00ED15E5">
        <w:t>年，债券回购到期后不得展期；</w:t>
      </w:r>
    </w:p>
    <w:p w14:paraId="3F900BAD" w14:textId="001ABCDA" w:rsidR="00DD4364" w:rsidRPr="004B4BAD" w:rsidRDefault="00FA7262" w:rsidP="004B4BAD">
      <w:pPr>
        <w:ind w:firstLine="480"/>
      </w:pPr>
      <w:r>
        <w:rPr>
          <w:rFonts w:hint="eastAsia"/>
        </w:rPr>
        <w:t>12</w:t>
      </w:r>
      <w:r w:rsidR="00DD4364" w:rsidRPr="00ED15E5">
        <w:t>.</w:t>
      </w:r>
      <w:r w:rsidR="00DD4364" w:rsidRPr="00ED15E5">
        <w:t>本基金参与股指期货</w:t>
      </w:r>
      <w:r w:rsidR="00DD4364" w:rsidRPr="008A2834">
        <w:rPr>
          <w:rFonts w:hint="eastAsia"/>
        </w:rPr>
        <w:t>、</w:t>
      </w:r>
      <w:r w:rsidR="00DD4364" w:rsidRPr="004B4BAD">
        <w:rPr>
          <w:rFonts w:hint="eastAsia"/>
        </w:rPr>
        <w:t>国债期货</w:t>
      </w:r>
      <w:r w:rsidR="00DD4364" w:rsidRPr="004B4BAD">
        <w:t>交易，应当遵守下列要求：</w:t>
      </w:r>
    </w:p>
    <w:p w14:paraId="141CCD69" w14:textId="2C316325" w:rsidR="00DD4364" w:rsidRPr="004B4BAD" w:rsidRDefault="00DD4364" w:rsidP="004B4BAD">
      <w:pPr>
        <w:ind w:firstLine="480"/>
      </w:pPr>
      <w:r w:rsidRPr="004B4BAD">
        <w:rPr>
          <w:rFonts w:hint="eastAsia"/>
        </w:rPr>
        <w:t>（</w:t>
      </w:r>
      <w:r w:rsidRPr="004B4BAD">
        <w:rPr>
          <w:rFonts w:hint="eastAsia"/>
        </w:rPr>
        <w:t>1</w:t>
      </w:r>
      <w:r w:rsidRPr="004B4BAD">
        <w:rPr>
          <w:rFonts w:hint="eastAsia"/>
        </w:rPr>
        <w:t>）</w:t>
      </w:r>
      <w:r w:rsidRPr="004B4BAD">
        <w:t>在任何交易日日终，持有的买入</w:t>
      </w:r>
      <w:r w:rsidRPr="00ED15E5">
        <w:t>股指</w:t>
      </w:r>
      <w:r w:rsidRPr="004B4BAD">
        <w:t>期货合约价值不得超过基金资产净值的</w:t>
      </w:r>
      <w:r w:rsidRPr="00ED15E5">
        <w:t>10%</w:t>
      </w:r>
      <w:r w:rsidRPr="00ED15E5">
        <w:t>；</w:t>
      </w:r>
    </w:p>
    <w:p w14:paraId="3000E0C1" w14:textId="73193CBC" w:rsidR="00DD4364" w:rsidRPr="004B4BAD" w:rsidRDefault="00DD4364" w:rsidP="004B4BAD">
      <w:pPr>
        <w:ind w:firstLine="480"/>
      </w:pPr>
      <w:r w:rsidRPr="004B4BAD">
        <w:rPr>
          <w:rFonts w:hint="eastAsia"/>
        </w:rPr>
        <w:t>（</w:t>
      </w:r>
      <w:r w:rsidRPr="004B4BAD">
        <w:rPr>
          <w:rFonts w:hint="eastAsia"/>
        </w:rPr>
        <w:t>2</w:t>
      </w:r>
      <w:r w:rsidRPr="004B4BAD">
        <w:rPr>
          <w:rFonts w:hint="eastAsia"/>
        </w:rPr>
        <w:t>）</w:t>
      </w:r>
      <w:r w:rsidRPr="004B4BAD">
        <w:t>在任何交易日日终，持有的买入国债期货</w:t>
      </w:r>
      <w:r w:rsidRPr="00ED15E5">
        <w:t>合约</w:t>
      </w:r>
      <w:r w:rsidRPr="004B4BAD">
        <w:t>和股指期货合约价值与有价证券市值之和</w:t>
      </w:r>
      <w:r w:rsidRPr="00ED15E5">
        <w:t>，</w:t>
      </w:r>
      <w:r w:rsidRPr="004B4BAD">
        <w:t>不得超过基金资产净值的</w:t>
      </w:r>
      <w:r w:rsidRPr="00ED15E5">
        <w:t>95%</w:t>
      </w:r>
      <w:r w:rsidRPr="00ED15E5">
        <w:t>，</w:t>
      </w:r>
      <w:r w:rsidRPr="004B4BAD">
        <w:t>其中，有价证券指股票、债券（不含到期日在一年以内的政府债券）、资产支持证券、买入返售金融资产（不含</w:t>
      </w:r>
      <w:r w:rsidRPr="004B4BAD">
        <w:lastRenderedPageBreak/>
        <w:t>质押式回购）等</w:t>
      </w:r>
      <w:r w:rsidRPr="00ED15E5">
        <w:t>；</w:t>
      </w:r>
    </w:p>
    <w:p w14:paraId="2CBB1B04" w14:textId="55BF8607" w:rsidR="00DD4364" w:rsidRDefault="00DD4364" w:rsidP="004B4BAD">
      <w:pPr>
        <w:ind w:firstLine="480"/>
        <w:rPr>
          <w:bCs/>
        </w:rPr>
      </w:pPr>
      <w:r w:rsidRPr="004B4BAD">
        <w:rPr>
          <w:rFonts w:hint="eastAsia"/>
        </w:rPr>
        <w:t>（</w:t>
      </w:r>
      <w:r w:rsidRPr="004B4BAD">
        <w:rPr>
          <w:rFonts w:hint="eastAsia"/>
        </w:rPr>
        <w:t>3</w:t>
      </w:r>
      <w:r w:rsidRPr="004B4BAD">
        <w:rPr>
          <w:rFonts w:hint="eastAsia"/>
        </w:rPr>
        <w:t>）</w:t>
      </w:r>
      <w:r w:rsidRPr="00ED15E5">
        <w:rPr>
          <w:bCs/>
        </w:rPr>
        <w:t>在任何交易日日终，持有的卖出股指期货合约价值不得超过基金持有的股票总市值的</w:t>
      </w:r>
      <w:r w:rsidRPr="00ED15E5">
        <w:rPr>
          <w:bCs/>
        </w:rPr>
        <w:t>20%</w:t>
      </w:r>
      <w:r w:rsidRPr="00ED15E5">
        <w:rPr>
          <w:bCs/>
        </w:rPr>
        <w:t>；</w:t>
      </w:r>
    </w:p>
    <w:p w14:paraId="21082632" w14:textId="77777777" w:rsidR="00DD4364" w:rsidRDefault="00DD4364" w:rsidP="004B4BAD">
      <w:pPr>
        <w:ind w:firstLine="480"/>
        <w:rPr>
          <w:bCs/>
        </w:rPr>
      </w:pPr>
      <w:r>
        <w:rPr>
          <w:rFonts w:hint="eastAsia"/>
          <w:bCs/>
        </w:rPr>
        <w:t>（</w:t>
      </w:r>
      <w:r>
        <w:rPr>
          <w:rFonts w:hint="eastAsia"/>
          <w:bCs/>
        </w:rPr>
        <w:t>4</w:t>
      </w:r>
      <w:r>
        <w:rPr>
          <w:rFonts w:hint="eastAsia"/>
          <w:bCs/>
        </w:rPr>
        <w:t>）</w:t>
      </w:r>
      <w:r w:rsidRPr="00ED15E5">
        <w:rPr>
          <w:bCs/>
        </w:rPr>
        <w:t>本基金所持有的股票市值和买入、卖出股指期货合约价值，合计（轧差计算）应当符合基金合同关于股票投资比例的有关约定；</w:t>
      </w:r>
    </w:p>
    <w:p w14:paraId="50AE196A" w14:textId="77777777" w:rsidR="00DD4364" w:rsidRPr="00ED15E5" w:rsidRDefault="00DD4364" w:rsidP="004B4BAD">
      <w:pPr>
        <w:ind w:firstLine="480"/>
        <w:rPr>
          <w:bCs/>
        </w:rPr>
      </w:pPr>
      <w:r>
        <w:rPr>
          <w:rFonts w:hint="eastAsia"/>
          <w:bCs/>
        </w:rPr>
        <w:t>（</w:t>
      </w:r>
      <w:r>
        <w:rPr>
          <w:rFonts w:hint="eastAsia"/>
          <w:bCs/>
        </w:rPr>
        <w:t>5</w:t>
      </w:r>
      <w:r>
        <w:rPr>
          <w:rFonts w:hint="eastAsia"/>
          <w:bCs/>
        </w:rPr>
        <w:t>）</w:t>
      </w:r>
      <w:r w:rsidRPr="00ED15E5">
        <w:rPr>
          <w:bCs/>
        </w:rPr>
        <w:t>在任何交易日内交易</w:t>
      </w:r>
      <w:r w:rsidRPr="00ED15E5">
        <w:rPr>
          <w:bCs/>
        </w:rPr>
        <w:t>(</w:t>
      </w:r>
      <w:r w:rsidRPr="00ED15E5">
        <w:rPr>
          <w:bCs/>
        </w:rPr>
        <w:t>不包括平仓</w:t>
      </w:r>
      <w:r w:rsidRPr="00ED15E5">
        <w:rPr>
          <w:bCs/>
        </w:rPr>
        <w:t>)</w:t>
      </w:r>
      <w:r w:rsidRPr="00ED15E5">
        <w:rPr>
          <w:bCs/>
        </w:rPr>
        <w:t>的股指期货合约的成交金额不得超过上一交易日基金资产净值的</w:t>
      </w:r>
      <w:r w:rsidRPr="00ED15E5">
        <w:rPr>
          <w:bCs/>
        </w:rPr>
        <w:t>20%</w:t>
      </w:r>
      <w:r w:rsidRPr="00ED15E5">
        <w:rPr>
          <w:bCs/>
        </w:rPr>
        <w:t>；</w:t>
      </w:r>
    </w:p>
    <w:p w14:paraId="4211DBC3" w14:textId="77777777" w:rsidR="00DD4364" w:rsidRDefault="00DD4364" w:rsidP="004B4BAD">
      <w:pPr>
        <w:ind w:firstLine="480"/>
        <w:rPr>
          <w:bCs/>
        </w:rPr>
      </w:pPr>
      <w:r>
        <w:rPr>
          <w:rFonts w:hint="eastAsia"/>
          <w:bCs/>
        </w:rPr>
        <w:t>（</w:t>
      </w:r>
      <w:r>
        <w:rPr>
          <w:rFonts w:hint="eastAsia"/>
          <w:bCs/>
        </w:rPr>
        <w:t>6</w:t>
      </w:r>
      <w:r>
        <w:rPr>
          <w:rFonts w:hint="eastAsia"/>
          <w:bCs/>
        </w:rPr>
        <w:t>）</w:t>
      </w:r>
      <w:r w:rsidRPr="00ED15E5">
        <w:rPr>
          <w:bCs/>
        </w:rPr>
        <w:t>在任何交易日日终，本基金持有的买入国债期货合约价值，不得超过基金资产净值的</w:t>
      </w:r>
      <w:r w:rsidRPr="00ED15E5">
        <w:rPr>
          <w:bCs/>
        </w:rPr>
        <w:t>15%</w:t>
      </w:r>
      <w:r w:rsidRPr="00ED15E5">
        <w:rPr>
          <w:bCs/>
        </w:rPr>
        <w:t>；</w:t>
      </w:r>
    </w:p>
    <w:p w14:paraId="4228A307" w14:textId="2F859BF3" w:rsidR="00DD4364" w:rsidRPr="004B4BAD" w:rsidRDefault="00DD4364" w:rsidP="004B4BAD">
      <w:pPr>
        <w:ind w:firstLine="480"/>
      </w:pPr>
      <w:r>
        <w:rPr>
          <w:rFonts w:hint="eastAsia"/>
          <w:bCs/>
        </w:rPr>
        <w:t>（</w:t>
      </w:r>
      <w:r>
        <w:rPr>
          <w:rFonts w:hint="eastAsia"/>
          <w:bCs/>
        </w:rPr>
        <w:t>7</w:t>
      </w:r>
      <w:r>
        <w:rPr>
          <w:rFonts w:hint="eastAsia"/>
          <w:bCs/>
        </w:rPr>
        <w:t>）</w:t>
      </w:r>
      <w:r w:rsidRPr="004B4BAD">
        <w:t>在任何交易日日终，持有的卖出国债期货合约价值不得超过基金持有的债券总市值的</w:t>
      </w:r>
      <w:r w:rsidRPr="004B4BAD">
        <w:t>30%</w:t>
      </w:r>
      <w:r w:rsidRPr="00ED15E5">
        <w:rPr>
          <w:bCs/>
        </w:rPr>
        <w:t>；</w:t>
      </w:r>
    </w:p>
    <w:p w14:paraId="0EDE6687" w14:textId="394FFBCB" w:rsidR="00DD4364" w:rsidRPr="009364F5" w:rsidRDefault="00DD4364" w:rsidP="009364F5">
      <w:pPr>
        <w:ind w:firstLine="480"/>
        <w:rPr>
          <w:bCs/>
        </w:rPr>
      </w:pPr>
      <w:r>
        <w:rPr>
          <w:rFonts w:hint="eastAsia"/>
          <w:bCs/>
        </w:rPr>
        <w:t>（</w:t>
      </w:r>
      <w:r>
        <w:rPr>
          <w:rFonts w:hint="eastAsia"/>
          <w:bCs/>
        </w:rPr>
        <w:t>8</w:t>
      </w:r>
      <w:r>
        <w:rPr>
          <w:rFonts w:hint="eastAsia"/>
          <w:bCs/>
        </w:rPr>
        <w:t>）</w:t>
      </w:r>
      <w:r w:rsidRPr="00ED15E5">
        <w:rPr>
          <w:bCs/>
        </w:rPr>
        <w:t>在任何交易日内交易（不包括平仓）的国债期货合约的成交金额不得超过上一交易日基金资产净值的</w:t>
      </w:r>
      <w:r w:rsidRPr="00ED15E5">
        <w:rPr>
          <w:bCs/>
        </w:rPr>
        <w:t>30%</w:t>
      </w:r>
      <w:r w:rsidRPr="00ED15E5">
        <w:rPr>
          <w:bCs/>
        </w:rPr>
        <w:t>；</w:t>
      </w:r>
    </w:p>
    <w:p w14:paraId="050FF7A7" w14:textId="1CCBB05E" w:rsidR="00DD4364" w:rsidRDefault="00FA7262" w:rsidP="004B4BAD">
      <w:pPr>
        <w:ind w:firstLine="480"/>
        <w:rPr>
          <w:bCs/>
        </w:rPr>
      </w:pPr>
      <w:r>
        <w:rPr>
          <w:rFonts w:hint="eastAsia"/>
          <w:bCs/>
        </w:rPr>
        <w:t>13</w:t>
      </w:r>
      <w:r w:rsidR="00DD4364" w:rsidRPr="00ED15E5">
        <w:rPr>
          <w:bCs/>
        </w:rPr>
        <w:t>.</w:t>
      </w:r>
      <w:r w:rsidR="00DD4364" w:rsidRPr="00ED15E5">
        <w:rPr>
          <w:bCs/>
        </w:rPr>
        <w:t>本</w:t>
      </w:r>
      <w:r w:rsidR="00DD4364" w:rsidRPr="004B4BAD">
        <w:t>基金</w:t>
      </w:r>
      <w:r w:rsidR="00DD4364" w:rsidRPr="00ED15E5">
        <w:rPr>
          <w:bCs/>
        </w:rPr>
        <w:t>参与股票期权</w:t>
      </w:r>
      <w:r w:rsidR="00DD4364" w:rsidRPr="004B4BAD">
        <w:t>交易</w:t>
      </w:r>
      <w:r w:rsidR="00DD4364" w:rsidRPr="00ED15E5">
        <w:rPr>
          <w:bCs/>
        </w:rPr>
        <w:t>的，应当遵守下列要求：</w:t>
      </w:r>
    </w:p>
    <w:p w14:paraId="509C7465" w14:textId="63C16DFF" w:rsidR="00DD4364" w:rsidRPr="004B4BAD" w:rsidRDefault="00DD4364" w:rsidP="004B4BAD">
      <w:pPr>
        <w:ind w:firstLine="480"/>
      </w:pPr>
      <w:r>
        <w:rPr>
          <w:rFonts w:hint="eastAsia"/>
          <w:bCs/>
        </w:rPr>
        <w:t>（</w:t>
      </w:r>
      <w:r>
        <w:rPr>
          <w:rFonts w:hint="eastAsia"/>
          <w:bCs/>
        </w:rPr>
        <w:t>1</w:t>
      </w:r>
      <w:r>
        <w:rPr>
          <w:rFonts w:hint="eastAsia"/>
          <w:bCs/>
        </w:rPr>
        <w:t>）</w:t>
      </w:r>
      <w:r w:rsidRPr="00ED15E5">
        <w:rPr>
          <w:bCs/>
        </w:rPr>
        <w:t>因未</w:t>
      </w:r>
      <w:r w:rsidRPr="004B4BAD">
        <w:t>平仓的</w:t>
      </w:r>
      <w:r w:rsidRPr="00ED15E5">
        <w:rPr>
          <w:bCs/>
        </w:rPr>
        <w:t>期权</w:t>
      </w:r>
      <w:r w:rsidRPr="004B4BAD">
        <w:t>合约</w:t>
      </w:r>
      <w:r w:rsidRPr="00ED15E5">
        <w:rPr>
          <w:bCs/>
        </w:rPr>
        <w:t>支付和收取</w:t>
      </w:r>
      <w:r w:rsidRPr="004B4BAD">
        <w:t>的</w:t>
      </w:r>
      <w:r w:rsidRPr="00ED15E5">
        <w:rPr>
          <w:bCs/>
        </w:rPr>
        <w:t>权利金总额</w:t>
      </w:r>
      <w:r w:rsidRPr="004B4BAD">
        <w:t>不得超过基金资产净值的</w:t>
      </w:r>
      <w:r w:rsidRPr="00ED15E5">
        <w:rPr>
          <w:bCs/>
        </w:rPr>
        <w:t>10%</w:t>
      </w:r>
      <w:r w:rsidRPr="00ED15E5">
        <w:rPr>
          <w:bCs/>
        </w:rPr>
        <w:t>；</w:t>
      </w:r>
    </w:p>
    <w:p w14:paraId="1D2A1F69" w14:textId="7F235558" w:rsidR="00DD4364" w:rsidRDefault="00DD4364" w:rsidP="004B4BAD">
      <w:pPr>
        <w:ind w:firstLine="480"/>
        <w:rPr>
          <w:bCs/>
        </w:rPr>
      </w:pPr>
      <w:r>
        <w:rPr>
          <w:rFonts w:hint="eastAsia"/>
          <w:bCs/>
        </w:rPr>
        <w:t>（</w:t>
      </w:r>
      <w:r>
        <w:rPr>
          <w:rFonts w:hint="eastAsia"/>
          <w:bCs/>
        </w:rPr>
        <w:t>2</w:t>
      </w:r>
      <w:r>
        <w:rPr>
          <w:rFonts w:hint="eastAsia"/>
          <w:bCs/>
        </w:rPr>
        <w:t>）</w:t>
      </w:r>
      <w:r w:rsidRPr="00ED15E5">
        <w:rPr>
          <w:bCs/>
        </w:rPr>
        <w:t>开仓卖出认购期权的，应持有足额标的证券；开仓卖出认沽期权的，应持有合约行权所需的全额现金或交易所规则认可的可冲抵期权保证金的现金等价物；</w:t>
      </w:r>
    </w:p>
    <w:p w14:paraId="7403B504" w14:textId="77777777" w:rsidR="00DD4364" w:rsidRPr="00ED15E5" w:rsidRDefault="00DD4364" w:rsidP="004B4BAD">
      <w:pPr>
        <w:ind w:firstLine="480"/>
        <w:rPr>
          <w:bCs/>
        </w:rPr>
      </w:pPr>
      <w:r>
        <w:rPr>
          <w:rFonts w:hint="eastAsia"/>
          <w:bCs/>
        </w:rPr>
        <w:t>（</w:t>
      </w:r>
      <w:r>
        <w:rPr>
          <w:rFonts w:hint="eastAsia"/>
          <w:bCs/>
        </w:rPr>
        <w:t>3</w:t>
      </w:r>
      <w:r>
        <w:rPr>
          <w:rFonts w:hint="eastAsia"/>
          <w:bCs/>
        </w:rPr>
        <w:t>）</w:t>
      </w:r>
      <w:r w:rsidRPr="00ED15E5">
        <w:rPr>
          <w:bCs/>
        </w:rPr>
        <w:t>未平仓的期权合约面值不得超过基金资产净值的</w:t>
      </w:r>
      <w:r w:rsidRPr="00ED15E5">
        <w:rPr>
          <w:bCs/>
        </w:rPr>
        <w:t>20%</w:t>
      </w:r>
      <w:r w:rsidRPr="00ED15E5">
        <w:rPr>
          <w:bCs/>
        </w:rPr>
        <w:t>。其中，合约面值按照行权价乘以合约乘数计算；</w:t>
      </w:r>
    </w:p>
    <w:p w14:paraId="4D444B4B" w14:textId="4D39D054" w:rsidR="00DD4364" w:rsidRPr="00ED15E5" w:rsidRDefault="00FA7262" w:rsidP="004B4BAD">
      <w:pPr>
        <w:ind w:firstLine="480"/>
        <w:rPr>
          <w:bCs/>
        </w:rPr>
      </w:pPr>
      <w:r>
        <w:rPr>
          <w:rFonts w:hint="eastAsia"/>
          <w:bCs/>
        </w:rPr>
        <w:t>14</w:t>
      </w:r>
      <w:r w:rsidR="00DD4364" w:rsidRPr="00ED15E5">
        <w:rPr>
          <w:bCs/>
        </w:rPr>
        <w:t>.</w:t>
      </w:r>
      <w:r w:rsidR="00DD4364" w:rsidRPr="00ED15E5">
        <w:rPr>
          <w:bCs/>
        </w:rPr>
        <w:t>本基金管理人管理的</w:t>
      </w:r>
      <w:r w:rsidR="004668A8">
        <w:rPr>
          <w:rFonts w:hint="eastAsia"/>
        </w:rPr>
        <w:t>且由本基金托管人托管的</w:t>
      </w:r>
      <w:r w:rsidR="00DD4364" w:rsidRPr="00ED15E5">
        <w:rPr>
          <w:bCs/>
        </w:rPr>
        <w:t>全部开放式基金持有一家上市公司发行的可流通股票，不得超过该上市公司可流通股票的</w:t>
      </w:r>
      <w:r w:rsidR="00DD4364" w:rsidRPr="00ED15E5">
        <w:rPr>
          <w:bCs/>
        </w:rPr>
        <w:t>15%</w:t>
      </w:r>
      <w:r w:rsidR="00DD4364" w:rsidRPr="00ED15E5">
        <w:rPr>
          <w:bCs/>
        </w:rPr>
        <w:t>；本基金管理人管理的</w:t>
      </w:r>
      <w:r w:rsidR="004668A8">
        <w:rPr>
          <w:rFonts w:hint="eastAsia"/>
        </w:rPr>
        <w:t>且由本基金托管人托管的</w:t>
      </w:r>
      <w:r w:rsidR="00DD4364" w:rsidRPr="00ED15E5">
        <w:rPr>
          <w:bCs/>
        </w:rPr>
        <w:t>全部投资组合持有一家上市公司发行的可流通股票，不得超过该上市公司可流通股票的</w:t>
      </w:r>
      <w:r w:rsidR="00DD4364" w:rsidRPr="00ED15E5">
        <w:rPr>
          <w:bCs/>
        </w:rPr>
        <w:t>30%</w:t>
      </w:r>
      <w:r w:rsidR="00DD4364" w:rsidRPr="00ED15E5">
        <w:rPr>
          <w:bCs/>
        </w:rPr>
        <w:t>；</w:t>
      </w:r>
      <w:r w:rsidR="00DD4364" w:rsidRPr="00ED15E5" w:rsidDel="00FA5F5C">
        <w:rPr>
          <w:bCs/>
        </w:rPr>
        <w:t xml:space="preserve"> </w:t>
      </w:r>
    </w:p>
    <w:p w14:paraId="0BC0E0B4" w14:textId="3DFA07FF" w:rsidR="00FF63FC" w:rsidRPr="009364F5" w:rsidRDefault="00FA7262" w:rsidP="009364F5">
      <w:pPr>
        <w:ind w:firstLine="480"/>
        <w:rPr>
          <w:bCs/>
        </w:rPr>
      </w:pPr>
      <w:r>
        <w:rPr>
          <w:rFonts w:hint="eastAsia"/>
          <w:bCs/>
        </w:rPr>
        <w:t>15</w:t>
      </w:r>
      <w:r w:rsidR="00DD4364" w:rsidRPr="00ED15E5">
        <w:rPr>
          <w:bCs/>
        </w:rPr>
        <w:t>.</w:t>
      </w:r>
      <w:r w:rsidR="00DD4364" w:rsidRPr="00ED15E5">
        <w:rPr>
          <w:bCs/>
        </w:rPr>
        <w:t>本基金主动投资于流动性受限资产的市值合计不得超过该基金资产净值的</w:t>
      </w:r>
      <w:r w:rsidR="00DD4364" w:rsidRPr="00ED15E5">
        <w:rPr>
          <w:bCs/>
        </w:rPr>
        <w:t>15%</w:t>
      </w:r>
      <w:r w:rsidR="00DD4364" w:rsidRPr="00ED15E5">
        <w:rPr>
          <w:bCs/>
        </w:rPr>
        <w:t>；因证券市场波动、上市公司股票停牌、基金规模变动等基金管理人之外的因素致使基金不符合该比例限制的，基金管理人不得主动新增流动性受限资产的投资；</w:t>
      </w:r>
    </w:p>
    <w:p w14:paraId="33B20751" w14:textId="3C11A78A" w:rsidR="00DD4364" w:rsidRDefault="00FA7262" w:rsidP="004B4BAD">
      <w:pPr>
        <w:ind w:firstLine="480"/>
      </w:pPr>
      <w:r>
        <w:rPr>
          <w:rFonts w:hint="eastAsia"/>
        </w:rPr>
        <w:t>16</w:t>
      </w:r>
      <w:r w:rsidR="00DD4364" w:rsidRPr="00ED15E5">
        <w:t>.</w:t>
      </w:r>
      <w:r w:rsidR="00DD4364" w:rsidRPr="00ED15E5">
        <w:t>本基金参与信用衍生品交易的，应当遵守下列要求：</w:t>
      </w:r>
    </w:p>
    <w:p w14:paraId="4FCF7336" w14:textId="77777777" w:rsidR="00DD4364" w:rsidRDefault="00DD4364" w:rsidP="004B4BAD">
      <w:pPr>
        <w:ind w:firstLine="480"/>
      </w:pPr>
      <w:r>
        <w:rPr>
          <w:rFonts w:hint="eastAsia"/>
        </w:rPr>
        <w:lastRenderedPageBreak/>
        <w:t>（</w:t>
      </w:r>
      <w:r>
        <w:rPr>
          <w:rFonts w:hint="eastAsia"/>
        </w:rPr>
        <w:t>1</w:t>
      </w:r>
      <w:r>
        <w:rPr>
          <w:rFonts w:hint="eastAsia"/>
        </w:rPr>
        <w:t>）</w:t>
      </w:r>
      <w:r w:rsidRPr="00ED15E5">
        <w:t>本基金不持有具有信用保护卖方属性的信用衍生品，不持有合约类信用衍生品</w:t>
      </w:r>
      <w:r>
        <w:rPr>
          <w:rFonts w:hint="eastAsia"/>
        </w:rPr>
        <w:t>；</w:t>
      </w:r>
    </w:p>
    <w:p w14:paraId="6483AEB7" w14:textId="77777777" w:rsidR="00DD4364" w:rsidRDefault="00DD4364" w:rsidP="004B4BAD">
      <w:pPr>
        <w:ind w:firstLine="480"/>
      </w:pPr>
      <w:r>
        <w:rPr>
          <w:rFonts w:hint="eastAsia"/>
        </w:rPr>
        <w:t>（</w:t>
      </w:r>
      <w:r>
        <w:rPr>
          <w:rFonts w:hint="eastAsia"/>
        </w:rPr>
        <w:t>2</w:t>
      </w:r>
      <w:r>
        <w:rPr>
          <w:rFonts w:hint="eastAsia"/>
        </w:rPr>
        <w:t>）</w:t>
      </w:r>
      <w:r w:rsidRPr="00ED15E5">
        <w:t>本基金持有的信用衍生品名义本金不得超过本基金中所对应受保护债券面值的</w:t>
      </w:r>
      <w:r w:rsidRPr="00ED15E5">
        <w:t>100%</w:t>
      </w:r>
      <w:r w:rsidRPr="00ED15E5">
        <w:t>；</w:t>
      </w:r>
    </w:p>
    <w:p w14:paraId="2AD282FD" w14:textId="77777777" w:rsidR="00DD4364" w:rsidRDefault="00DD4364" w:rsidP="004B4BAD">
      <w:pPr>
        <w:ind w:firstLine="480"/>
      </w:pPr>
      <w:r>
        <w:rPr>
          <w:rFonts w:hint="eastAsia"/>
        </w:rPr>
        <w:t>（</w:t>
      </w:r>
      <w:r>
        <w:rPr>
          <w:rFonts w:hint="eastAsia"/>
        </w:rPr>
        <w:t>3</w:t>
      </w:r>
      <w:r>
        <w:rPr>
          <w:rFonts w:hint="eastAsia"/>
        </w:rPr>
        <w:t>）</w:t>
      </w:r>
      <w:r w:rsidRPr="00ED15E5">
        <w:t>本基金投资于同一信用保护卖方各类信用衍生品名义本金合计不得超过基金资产净值的</w:t>
      </w:r>
      <w:r w:rsidRPr="00ED15E5">
        <w:t>10%</w:t>
      </w:r>
      <w:r w:rsidRPr="00ED15E5">
        <w:t>；</w:t>
      </w:r>
    </w:p>
    <w:p w14:paraId="68F7FBF3" w14:textId="77777777" w:rsidR="00DD4364" w:rsidRPr="00ED15E5" w:rsidRDefault="00DD4364" w:rsidP="004B4BAD">
      <w:pPr>
        <w:ind w:firstLine="480"/>
      </w:pPr>
      <w:r w:rsidRPr="00ED15E5">
        <w:t>因证券</w:t>
      </w:r>
      <w:r w:rsidRPr="00ED15E5">
        <w:t>/</w:t>
      </w:r>
      <w:r w:rsidRPr="00ED15E5">
        <w:t>期货市场波动、证券发行人合并、基金规模变动等基金管理人之外的因素致使基金不符合本款所规定比例限制的，基金管理人应在</w:t>
      </w:r>
      <w:r w:rsidRPr="00ED15E5">
        <w:t>3</w:t>
      </w:r>
      <w:r w:rsidRPr="00ED15E5">
        <w:t>个月之内进行调整；</w:t>
      </w:r>
    </w:p>
    <w:p w14:paraId="0C898387" w14:textId="0C55342D" w:rsidR="00DD4364" w:rsidRPr="00ED15E5" w:rsidRDefault="00FA7262" w:rsidP="004B4BAD">
      <w:pPr>
        <w:ind w:firstLine="480"/>
      </w:pPr>
      <w:r>
        <w:rPr>
          <w:rFonts w:hint="eastAsia"/>
        </w:rPr>
        <w:t>17</w:t>
      </w:r>
      <w:r w:rsidR="00DD4364" w:rsidRPr="00ED15E5">
        <w:t>.</w:t>
      </w:r>
      <w:r w:rsidR="00DD4364" w:rsidRPr="00ED15E5">
        <w:t>本基金参与融资业务后，在任何交易日日终，本基金持有的融资买入股票与其他有价证券市值之和，不得超过基金资产净值的</w:t>
      </w:r>
      <w:r w:rsidR="00DD4364" w:rsidRPr="00ED15E5">
        <w:t>95%</w:t>
      </w:r>
      <w:r w:rsidR="00DD4364" w:rsidRPr="00ED15E5">
        <w:t>；</w:t>
      </w:r>
    </w:p>
    <w:p w14:paraId="12879B40" w14:textId="3BBF4A0F" w:rsidR="00DD4364" w:rsidRPr="00ED15E5" w:rsidRDefault="00FA7262" w:rsidP="004B4BAD">
      <w:pPr>
        <w:ind w:firstLine="480"/>
      </w:pPr>
      <w:r>
        <w:rPr>
          <w:rFonts w:hint="eastAsia"/>
        </w:rPr>
        <w:t>18</w:t>
      </w:r>
      <w:r w:rsidR="00DD4364" w:rsidRPr="00ED15E5">
        <w:t>.</w:t>
      </w:r>
      <w:r w:rsidR="00DD4364" w:rsidRPr="00ED15E5">
        <w:t>本基金投资存托凭证的比例限制依照内地上市交易的股票执行，与内地上市交易的股票合并计算；</w:t>
      </w:r>
    </w:p>
    <w:p w14:paraId="775BAB7B" w14:textId="348905A1" w:rsidR="00DD4364" w:rsidRPr="00ED15E5" w:rsidRDefault="00FA7262" w:rsidP="004B4BAD">
      <w:pPr>
        <w:ind w:firstLine="480"/>
      </w:pPr>
      <w:r>
        <w:rPr>
          <w:rFonts w:hint="eastAsia"/>
        </w:rPr>
        <w:t>19</w:t>
      </w:r>
      <w:r w:rsidR="00DD4364" w:rsidRPr="00ED15E5">
        <w:t>.</w:t>
      </w:r>
      <w:r w:rsidR="00DD4364" w:rsidRPr="00ED15E5">
        <w:t>本基金资产总值不超过基金资产净值的</w:t>
      </w:r>
      <w:r w:rsidR="00DD4364" w:rsidRPr="00ED15E5">
        <w:t>140%</w:t>
      </w:r>
      <w:r w:rsidR="00DD4364" w:rsidRPr="00ED15E5">
        <w:t>；</w:t>
      </w:r>
    </w:p>
    <w:p w14:paraId="12CE8798" w14:textId="07A9C5B6" w:rsidR="00DD4364" w:rsidRPr="00ED15E5" w:rsidRDefault="00FA7262" w:rsidP="004B4BAD">
      <w:pPr>
        <w:ind w:firstLine="480"/>
      </w:pPr>
      <w:r>
        <w:rPr>
          <w:rFonts w:hint="eastAsia"/>
        </w:rPr>
        <w:t>20</w:t>
      </w:r>
      <w:r w:rsidR="00DD4364" w:rsidRPr="00ED15E5">
        <w:t>.</w:t>
      </w:r>
      <w:r w:rsidR="00DD4364" w:rsidRPr="00ED15E5">
        <w:t>法律法规及中国证监会规定的和《基金合同》约定的其他投资限制。</w:t>
      </w:r>
    </w:p>
    <w:p w14:paraId="18349A14" w14:textId="32385509" w:rsidR="00DD4364" w:rsidRPr="00ED15E5" w:rsidRDefault="00DD4364" w:rsidP="00DD4364">
      <w:pPr>
        <w:ind w:firstLine="480"/>
      </w:pPr>
      <w:r w:rsidRPr="00C63B6B">
        <w:t>除上述</w:t>
      </w:r>
      <w:r w:rsidR="00D044BA" w:rsidRPr="00C63B6B">
        <w:rPr>
          <w:rFonts w:hint="eastAsia"/>
        </w:rPr>
        <w:t>第</w:t>
      </w:r>
      <w:r w:rsidRPr="00C63B6B">
        <w:t>2</w:t>
      </w:r>
      <w:r w:rsidRPr="00C63B6B">
        <w:t>、</w:t>
      </w:r>
      <w:r w:rsidR="00FA7262">
        <w:rPr>
          <w:rFonts w:hint="eastAsia"/>
        </w:rPr>
        <w:t>9</w:t>
      </w:r>
      <w:r w:rsidRPr="00C63B6B">
        <w:t>、</w:t>
      </w:r>
      <w:r w:rsidR="00FA7262">
        <w:rPr>
          <w:rFonts w:hint="eastAsia"/>
        </w:rPr>
        <w:t>15</w:t>
      </w:r>
      <w:r w:rsidRPr="00C63B6B">
        <w:t>项外</w:t>
      </w:r>
      <w:r w:rsidRPr="00ED15E5">
        <w:t>，因证券</w:t>
      </w:r>
      <w:r w:rsidRPr="00ED15E5">
        <w:t>/</w:t>
      </w:r>
      <w:r w:rsidRPr="00ED15E5">
        <w:t>期货市场波动、证券发行人合并、基金规模变动等基金管理人之外的因素致使基金投资比例不符合上述规定投资比例的，基金管理人应当在</w:t>
      </w:r>
      <w:r w:rsidRPr="00ED15E5">
        <w:t>10</w:t>
      </w:r>
      <w:r w:rsidRPr="00ED15E5">
        <w:t>个交易日内进行调整，但中国证监会规定的特殊情形除外。法律法规另有规定的，从其规定。</w:t>
      </w:r>
    </w:p>
    <w:p w14:paraId="3507AC29" w14:textId="3D938AD1" w:rsidR="00DD4364" w:rsidRPr="00ED15E5" w:rsidRDefault="00DD4364" w:rsidP="00DD4364">
      <w:pPr>
        <w:ind w:firstLine="480"/>
      </w:pPr>
      <w:r w:rsidRPr="00ED15E5">
        <w:t>基金管理人应当自基金合同生效之日起</w:t>
      </w:r>
      <w:r w:rsidRPr="00ED15E5">
        <w:t>6</w:t>
      </w:r>
      <w:r w:rsidRPr="00ED15E5">
        <w:t>个月内使基金的投资组合比例符合基金合同的有关约定。在上述期间内，本基金的投资范围、投资策略应当符合基金合同的约定。基金托管人对基金的投资的监督与检查自基金合同生效之日起开始。</w:t>
      </w:r>
    </w:p>
    <w:p w14:paraId="026471E5" w14:textId="77777777" w:rsidR="00DD4364" w:rsidRPr="00ED15E5" w:rsidRDefault="00DD4364" w:rsidP="00DD4364">
      <w:pPr>
        <w:ind w:firstLine="480"/>
      </w:pPr>
      <w:r w:rsidRPr="00ED15E5">
        <w:t>（三）基金托管人</w:t>
      </w:r>
      <w:bookmarkStart w:id="4" w:name="OLE_LINK1"/>
      <w:r w:rsidRPr="00ED15E5">
        <w:t>根据有关法律法规的规定及《基金合同》的约定，</w:t>
      </w:r>
      <w:bookmarkEnd w:id="4"/>
      <w:r w:rsidRPr="00ED15E5">
        <w:t>对本托管协议第十五条第九款基金投资禁止行为通过事后监督方式进行监督。</w:t>
      </w:r>
    </w:p>
    <w:p w14:paraId="62721F3A" w14:textId="44DB23AB" w:rsidR="00DD4364" w:rsidRPr="00ED15E5" w:rsidRDefault="00DD4364" w:rsidP="004B4BAD">
      <w:pPr>
        <w:ind w:firstLine="480"/>
      </w:pPr>
      <w:r w:rsidRPr="00ED15E5">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ED15E5">
        <w:lastRenderedPageBreak/>
        <w:t>法规予以披露。重大关联交易应提交基金管理人董事会审议，并经过三分之二以上的独立董事通过。基金管理人董事会应至少每半年对关联交易事项进行审查。</w:t>
      </w:r>
    </w:p>
    <w:p w14:paraId="4F24E763" w14:textId="5775DC9A" w:rsidR="00DD4364" w:rsidRPr="00ED15E5" w:rsidRDefault="00DD4364" w:rsidP="004B4BAD">
      <w:pPr>
        <w:ind w:firstLine="480"/>
      </w:pPr>
      <w:r w:rsidRPr="00ED15E5">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ED15E5">
        <w:t>3</w:t>
      </w:r>
      <w:r w:rsidRPr="00ED15E5">
        <w:t>个工作日内与基金托管人协商解决。</w:t>
      </w:r>
      <w:r w:rsidR="004668A8" w:rsidRPr="004668A8">
        <w:rPr>
          <w:rFonts w:hint="eastAsia"/>
        </w:rPr>
        <w:t>若</w:t>
      </w:r>
      <w:r w:rsidR="00B57379">
        <w:rPr>
          <w:rFonts w:hint="eastAsia"/>
        </w:rPr>
        <w:t>基金</w:t>
      </w:r>
      <w:r w:rsidR="004668A8" w:rsidRPr="004668A8">
        <w:rPr>
          <w:rFonts w:hint="eastAsia"/>
        </w:rPr>
        <w:t>管理人未提供交易对手名单，则视同可与所有交易对手进行交易</w:t>
      </w:r>
      <w:r w:rsidR="00B57379" w:rsidRPr="00B57379">
        <w:rPr>
          <w:rFonts w:hint="eastAsia"/>
        </w:rPr>
        <w:t>。</w:t>
      </w:r>
    </w:p>
    <w:p w14:paraId="55CDA059" w14:textId="77777777" w:rsidR="00DD4364" w:rsidRPr="00ED15E5" w:rsidRDefault="00DD4364" w:rsidP="004B4BAD">
      <w:pPr>
        <w:ind w:firstLine="480"/>
      </w:pPr>
      <w:r w:rsidRPr="00ED15E5">
        <w:rPr>
          <w:color w:val="000000"/>
        </w:rPr>
        <w:t>基金管理人负责对交易对手的资信控制，按银行间债券市场的交易规则进行交易，并</w:t>
      </w:r>
      <w:r w:rsidRPr="00ED15E5">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D15E5">
        <w:rPr>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C8D58F0" w14:textId="77777777" w:rsidR="00DD4364" w:rsidRPr="00ED15E5" w:rsidRDefault="00DD4364" w:rsidP="004B4BAD">
      <w:pPr>
        <w:ind w:firstLine="480"/>
      </w:pPr>
      <w:r w:rsidRPr="00ED15E5">
        <w:t>（五）基金托管人根据有关法律法规的规定及《基金合同》的约定，对基金管理人投资流通受限证券进行监督。</w:t>
      </w:r>
    </w:p>
    <w:p w14:paraId="6599CA86" w14:textId="77777777" w:rsidR="00DD4364" w:rsidRPr="00ED15E5" w:rsidRDefault="00DD4364" w:rsidP="004B4BAD">
      <w:pPr>
        <w:ind w:firstLine="480"/>
      </w:pPr>
      <w:r w:rsidRPr="00ED15E5">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7FB60A1" w14:textId="77777777" w:rsidR="00DD4364" w:rsidRPr="00ED15E5" w:rsidRDefault="00DD4364" w:rsidP="004B4BAD">
      <w:pPr>
        <w:ind w:firstLine="480"/>
      </w:pPr>
      <w:r w:rsidRPr="00ED15E5">
        <w:t>1.</w:t>
      </w:r>
      <w:r w:rsidRPr="00ED15E5">
        <w:t>本基金投资的流通受限证券须为经中国证监会批准的非公开发行股票、公开发行股票网下配售部分等在发行时明确一定期限锁定期的可交易证券，不包括由</w:t>
      </w:r>
      <w:r w:rsidRPr="00ED15E5">
        <w:lastRenderedPageBreak/>
        <w:t>于发布重大消息或其他原因而临时停牌的证券、已发行未上市证券、回购交易中的质押券等流通受限证券。本基金不投资有锁定期但锁定期不明确的证券。</w:t>
      </w:r>
    </w:p>
    <w:p w14:paraId="61B6D42E" w14:textId="77777777" w:rsidR="00DD4364" w:rsidRPr="00ED15E5" w:rsidRDefault="00DD4364" w:rsidP="004B4BAD">
      <w:pPr>
        <w:ind w:firstLine="480"/>
      </w:pPr>
      <w:r w:rsidRPr="00ED15E5">
        <w:t>本基金投资的流通受限证券限于可由中国证券登记结算有限责任公司或中央国债登记结算有限责任公司负责登记和存管，并可在证券交易所或全国银行间债券市场交易的证券。</w:t>
      </w:r>
    </w:p>
    <w:p w14:paraId="3DF6E4CB" w14:textId="77777777" w:rsidR="00DD4364" w:rsidRPr="00ED15E5" w:rsidRDefault="00DD4364" w:rsidP="004B4BAD">
      <w:pPr>
        <w:ind w:firstLine="480"/>
      </w:pPr>
      <w:r w:rsidRPr="00ED15E5">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3B411CB" w14:textId="77777777" w:rsidR="00DD4364" w:rsidRPr="00ED15E5" w:rsidRDefault="00DD4364" w:rsidP="004B4BAD">
      <w:pPr>
        <w:ind w:firstLine="480"/>
      </w:pPr>
      <w:r w:rsidRPr="00ED15E5">
        <w:t>本基金投资流通受限证券，不得预付任何形式的保证金。</w:t>
      </w:r>
    </w:p>
    <w:p w14:paraId="6E1B6E9D" w14:textId="77777777" w:rsidR="00DD4364" w:rsidRPr="00ED15E5" w:rsidRDefault="00DD4364" w:rsidP="004B4BAD">
      <w:pPr>
        <w:ind w:firstLine="480"/>
      </w:pPr>
      <w:r w:rsidRPr="00ED15E5">
        <w:t>2.</w:t>
      </w:r>
      <w:r w:rsidRPr="00ED15E5">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2D6F5D05" w14:textId="77777777" w:rsidR="00DD4364" w:rsidRPr="00ED15E5" w:rsidRDefault="00DD4364" w:rsidP="004B4BAD">
      <w:pPr>
        <w:ind w:firstLine="480"/>
      </w:pPr>
      <w:r w:rsidRPr="00ED15E5">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4505685" w14:textId="77777777" w:rsidR="00DD4364" w:rsidRPr="00ED15E5" w:rsidRDefault="00DD4364" w:rsidP="004B4BAD">
      <w:pPr>
        <w:ind w:firstLine="480"/>
      </w:pPr>
      <w:r w:rsidRPr="00ED15E5">
        <w:t>3.</w:t>
      </w:r>
      <w:r w:rsidRPr="00ED15E5">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913EDA8" w14:textId="77777777" w:rsidR="00DD4364" w:rsidRPr="00ED15E5" w:rsidRDefault="00DD4364" w:rsidP="004B4BAD">
      <w:pPr>
        <w:ind w:firstLine="480"/>
      </w:pPr>
      <w:r w:rsidRPr="00ED15E5">
        <w:t>（</w:t>
      </w:r>
      <w:r w:rsidRPr="00ED15E5">
        <w:t>1</w:t>
      </w:r>
      <w:r w:rsidRPr="00ED15E5">
        <w:t>）中国证监会批准发行非公开发行股票的批准文件。</w:t>
      </w:r>
    </w:p>
    <w:p w14:paraId="4C91087E" w14:textId="77777777" w:rsidR="00DD4364" w:rsidRPr="00ED15E5" w:rsidRDefault="00DD4364" w:rsidP="004B4BAD">
      <w:pPr>
        <w:ind w:firstLine="480"/>
      </w:pPr>
      <w:r w:rsidRPr="00ED15E5">
        <w:t>（</w:t>
      </w:r>
      <w:r w:rsidRPr="00ED15E5">
        <w:t>2</w:t>
      </w:r>
      <w:r w:rsidRPr="00ED15E5">
        <w:t>）非公开发行股票有关发行数量、发行价格、锁定期等发行资料。</w:t>
      </w:r>
    </w:p>
    <w:p w14:paraId="72FFA808" w14:textId="77777777" w:rsidR="00DD4364" w:rsidRPr="00ED15E5" w:rsidRDefault="00DD4364" w:rsidP="004B4BAD">
      <w:pPr>
        <w:ind w:firstLine="480"/>
      </w:pPr>
      <w:r w:rsidRPr="00ED15E5">
        <w:t>（</w:t>
      </w:r>
      <w:r w:rsidRPr="00ED15E5">
        <w:t>3</w:t>
      </w:r>
      <w:r w:rsidRPr="00ED15E5">
        <w:t>）非公开发行股票发行人与中国证券登记结算有限责任公司或中央国债登</w:t>
      </w:r>
      <w:r w:rsidRPr="00ED15E5">
        <w:lastRenderedPageBreak/>
        <w:t>记结算有限责任公司签订的证券登记及服务协议。</w:t>
      </w:r>
    </w:p>
    <w:p w14:paraId="54DE2813" w14:textId="77777777" w:rsidR="00DD4364" w:rsidRPr="00ED15E5" w:rsidRDefault="00DD4364" w:rsidP="004B4BAD">
      <w:pPr>
        <w:ind w:firstLine="480"/>
      </w:pPr>
      <w:r w:rsidRPr="00ED15E5">
        <w:t>（</w:t>
      </w:r>
      <w:r w:rsidRPr="00ED15E5">
        <w:t>4</w:t>
      </w:r>
      <w:r w:rsidRPr="00ED15E5">
        <w:t>）基金拟认购的数量、价格、总成本、账面价值。</w:t>
      </w:r>
    </w:p>
    <w:p w14:paraId="69B453C4" w14:textId="230FEA2A" w:rsidR="00DD4364" w:rsidRPr="00ED15E5" w:rsidRDefault="00DD4364" w:rsidP="004B4BAD">
      <w:pPr>
        <w:ind w:firstLine="480"/>
      </w:pPr>
      <w:r w:rsidRPr="00ED15E5">
        <w:t>4.</w:t>
      </w:r>
      <w:r w:rsidRPr="00ED15E5">
        <w:t>基金管理人应在本基金投资非公开发行股票后两个交易日内，在中国证监会</w:t>
      </w:r>
      <w:r w:rsidR="00232DF0">
        <w:rPr>
          <w:rFonts w:hint="eastAsia"/>
        </w:rPr>
        <w:t>规定</w:t>
      </w:r>
      <w:r w:rsidR="0057697D">
        <w:rPr>
          <w:rFonts w:hint="eastAsia"/>
        </w:rPr>
        <w:t>媒介</w:t>
      </w:r>
      <w:r w:rsidRPr="00ED15E5">
        <w:t>披露所投资非公开发行股票的名称、数量、总成本、账面价值，以及总成本和账面价值占基金资产净值的比例、锁定期等信息。</w:t>
      </w:r>
    </w:p>
    <w:p w14:paraId="45FE7180" w14:textId="77777777" w:rsidR="00DD4364" w:rsidRPr="00ED15E5" w:rsidRDefault="00DD4364" w:rsidP="004B4BAD">
      <w:pPr>
        <w:ind w:firstLine="480"/>
      </w:pPr>
      <w:r w:rsidRPr="00ED15E5">
        <w:t>本基金有关投资流通受限证券比例如违反有关限制规定，在合理期限内未能进行及时调整，基金管理人应在两个工作日内编制临时报告书，予以公告。</w:t>
      </w:r>
    </w:p>
    <w:p w14:paraId="4D551989" w14:textId="77777777" w:rsidR="00DD4364" w:rsidRPr="00ED15E5" w:rsidRDefault="00DD4364" w:rsidP="004B4BAD">
      <w:pPr>
        <w:ind w:firstLine="480"/>
      </w:pPr>
      <w:r w:rsidRPr="00ED15E5">
        <w:t>5.</w:t>
      </w:r>
      <w:r w:rsidRPr="00ED15E5">
        <w:t>基金托管人根据有关规定有权对基金管理人进行以下事项监督：</w:t>
      </w:r>
    </w:p>
    <w:p w14:paraId="54C17509" w14:textId="77777777" w:rsidR="00DD4364" w:rsidRPr="00ED15E5" w:rsidRDefault="00DD4364" w:rsidP="004B4BAD">
      <w:pPr>
        <w:ind w:firstLine="480"/>
      </w:pPr>
      <w:r w:rsidRPr="00ED15E5">
        <w:t>（</w:t>
      </w:r>
      <w:r w:rsidRPr="00ED15E5">
        <w:t>1</w:t>
      </w:r>
      <w:r w:rsidRPr="00ED15E5">
        <w:t>）本基金投资流通受限证券时的法律法规遵守情况。</w:t>
      </w:r>
    </w:p>
    <w:p w14:paraId="1CB3B310" w14:textId="77777777" w:rsidR="00DD4364" w:rsidRPr="00ED15E5" w:rsidRDefault="00DD4364" w:rsidP="004B4BAD">
      <w:pPr>
        <w:ind w:firstLine="480"/>
      </w:pPr>
      <w:r w:rsidRPr="00ED15E5">
        <w:t>（</w:t>
      </w:r>
      <w:r w:rsidRPr="00ED15E5">
        <w:t>2</w:t>
      </w:r>
      <w:r w:rsidRPr="00ED15E5">
        <w:t>）在基金投资流通受限证券管理工作方面有关制度、流动性风险处置预案的建立与完善情况。</w:t>
      </w:r>
    </w:p>
    <w:p w14:paraId="34E929A8" w14:textId="77777777" w:rsidR="00DD4364" w:rsidRPr="00ED15E5" w:rsidRDefault="00DD4364" w:rsidP="004B4BAD">
      <w:pPr>
        <w:ind w:firstLine="480"/>
      </w:pPr>
      <w:r w:rsidRPr="00ED15E5">
        <w:t>（</w:t>
      </w:r>
      <w:r w:rsidRPr="00ED15E5">
        <w:t>3</w:t>
      </w:r>
      <w:r w:rsidRPr="00ED15E5">
        <w:t>）有关比例限制的执行情况。</w:t>
      </w:r>
    </w:p>
    <w:p w14:paraId="6FEFD863" w14:textId="77777777" w:rsidR="00DD4364" w:rsidRPr="00ED15E5" w:rsidRDefault="00DD4364" w:rsidP="00DD4364">
      <w:pPr>
        <w:ind w:firstLine="480"/>
      </w:pPr>
      <w:r w:rsidRPr="00ED15E5">
        <w:t>（</w:t>
      </w:r>
      <w:r w:rsidRPr="00ED15E5">
        <w:t>4</w:t>
      </w:r>
      <w:r w:rsidRPr="00ED15E5">
        <w:t>）信息披露情况。</w:t>
      </w:r>
    </w:p>
    <w:p w14:paraId="5F4D3D4F" w14:textId="77777777" w:rsidR="00DD4364" w:rsidRPr="00ED15E5" w:rsidRDefault="00DD4364" w:rsidP="00DD4364">
      <w:pPr>
        <w:ind w:firstLine="480"/>
      </w:pPr>
      <w:r w:rsidRPr="00ED15E5">
        <w:t>6.</w:t>
      </w:r>
      <w:r w:rsidRPr="00ED15E5">
        <w:t>相关法律法规对基金投资流通受限证券有新规定的，从其规定。</w:t>
      </w:r>
    </w:p>
    <w:p w14:paraId="3135D664" w14:textId="7BD00432" w:rsidR="00DD4364" w:rsidRPr="00ED15E5" w:rsidRDefault="00DD4364" w:rsidP="00DD4364">
      <w:pPr>
        <w:ind w:firstLine="480"/>
      </w:pPr>
      <w:r w:rsidRPr="004B4BAD">
        <w:t>（六）基金</w:t>
      </w:r>
      <w:r w:rsidRPr="00ED15E5">
        <w:t>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B53A59F" w14:textId="77777777" w:rsidR="00D31CE8" w:rsidRDefault="00DD4364" w:rsidP="00D31CE8">
      <w:pPr>
        <w:ind w:firstLine="480"/>
      </w:pPr>
      <w:r w:rsidRPr="00ED15E5">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C19C788" w14:textId="77777777" w:rsidR="00D31CE8" w:rsidRDefault="00DD4364" w:rsidP="00D31CE8">
      <w:pPr>
        <w:ind w:firstLine="480"/>
      </w:pPr>
      <w:r w:rsidRPr="00ED15E5">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w:t>
      </w:r>
      <w:r w:rsidRPr="00ED15E5">
        <w:lastRenderedPageBreak/>
        <w:t>督报告的事项，基金管理人应积极配合提供相关数据资料和制度等。</w:t>
      </w:r>
    </w:p>
    <w:p w14:paraId="013DF058" w14:textId="77777777" w:rsidR="00D31CE8" w:rsidRDefault="00DD4364" w:rsidP="00D31CE8">
      <w:pPr>
        <w:ind w:firstLine="480"/>
      </w:pPr>
      <w:r w:rsidRPr="00ED15E5">
        <w:t>（九）</w:t>
      </w:r>
      <w:proofErr w:type="gramStart"/>
      <w:r w:rsidRPr="00ED15E5">
        <w:t>若基金</w:t>
      </w:r>
      <w:proofErr w:type="gramEnd"/>
      <w:r w:rsidRPr="00ED15E5">
        <w:t>托管人发现基金管理人依据交易程序已经生效的指令违反法律、行政法规和其他有关规定，或者违反《基金合同》约定的，应当立即通知基金管理人，由此造成的损失由基金管理人承担。</w:t>
      </w:r>
    </w:p>
    <w:p w14:paraId="733946CD" w14:textId="77777777" w:rsidR="00D31CE8" w:rsidRDefault="00DD4364" w:rsidP="00D31CE8">
      <w:pPr>
        <w:ind w:firstLine="480"/>
      </w:pPr>
      <w:r w:rsidRPr="00ED15E5">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568BC34" w14:textId="77777777" w:rsidR="00D31CE8" w:rsidRDefault="00DD4364" w:rsidP="00D31CE8">
      <w:pPr>
        <w:ind w:firstLine="480"/>
      </w:pPr>
      <w:r w:rsidRPr="00ED15E5">
        <w:rPr>
          <w:bCs/>
        </w:rPr>
        <w:t>（十一）当基金持有特定资产且存在或潜在</w:t>
      </w:r>
      <w:r w:rsidR="00D044BA">
        <w:rPr>
          <w:rFonts w:hint="eastAsia"/>
          <w:bCs/>
        </w:rPr>
        <w:t>大额</w:t>
      </w:r>
      <w:r w:rsidRPr="00ED15E5">
        <w:rPr>
          <w:bCs/>
        </w:rPr>
        <w:t>赎回申请时，根据最大限度保护基金份额持有人利益的原则，基金管理人经与基金托管人协商一致，并咨询会计师事务所意见后，可以依照法律法规及基金合同的约定</w:t>
      </w:r>
      <w:proofErr w:type="gramStart"/>
      <w:r w:rsidRPr="00ED15E5">
        <w:rPr>
          <w:bCs/>
        </w:rPr>
        <w:t>启用侧袋机制</w:t>
      </w:r>
      <w:proofErr w:type="gramEnd"/>
      <w:r w:rsidRPr="00ED15E5">
        <w:rPr>
          <w:bCs/>
        </w:rPr>
        <w:t>。</w:t>
      </w:r>
    </w:p>
    <w:p w14:paraId="096C3071" w14:textId="5E08FF44" w:rsidR="00DD4364" w:rsidRPr="00D31CE8" w:rsidRDefault="00DD4364" w:rsidP="00D31CE8">
      <w:pPr>
        <w:ind w:firstLine="480"/>
      </w:pPr>
      <w:proofErr w:type="gramStart"/>
      <w:r w:rsidRPr="00ED15E5">
        <w:rPr>
          <w:bCs/>
        </w:rPr>
        <w:t>侧袋机制</w:t>
      </w:r>
      <w:proofErr w:type="gramEnd"/>
      <w:r w:rsidRPr="00ED15E5">
        <w:rPr>
          <w:bCs/>
        </w:rPr>
        <w:t>的具体规则依照相关法律法规的规定和基金合同的约定执行。</w:t>
      </w:r>
    </w:p>
    <w:p w14:paraId="168B1454" w14:textId="77777777" w:rsidR="00DD4364" w:rsidRPr="00ED15E5" w:rsidRDefault="00DD4364" w:rsidP="004B4BAD">
      <w:pPr>
        <w:adjustRightInd w:val="0"/>
        <w:snapToGrid w:val="0"/>
        <w:ind w:firstLine="480"/>
      </w:pPr>
    </w:p>
    <w:p w14:paraId="7097939C" w14:textId="77777777" w:rsidR="00DD4364" w:rsidRPr="004B4BAD" w:rsidRDefault="00DD4364" w:rsidP="004B4BAD">
      <w:pPr>
        <w:pStyle w:val="1"/>
        <w:spacing w:before="156" w:after="312"/>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B4BAD">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206B140" w14:textId="77777777" w:rsidR="00DD4364" w:rsidRPr="00ED15E5" w:rsidRDefault="00DD4364" w:rsidP="004B4BAD">
      <w:pPr>
        <w:ind w:firstLine="480"/>
      </w:pPr>
      <w:r w:rsidRPr="00ED15E5">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14:paraId="55CA952D" w14:textId="77777777" w:rsidR="00DD4364" w:rsidRPr="00ED15E5" w:rsidRDefault="00DD4364" w:rsidP="004B4BAD">
      <w:pPr>
        <w:ind w:firstLine="480"/>
      </w:pPr>
      <w:r w:rsidRPr="00ED15E5">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7C9D0A4" w14:textId="77777777" w:rsidR="00DD4364" w:rsidRPr="00ED15E5" w:rsidRDefault="00DD4364" w:rsidP="004B4BAD">
      <w:pPr>
        <w:ind w:firstLine="480"/>
      </w:pPr>
      <w:r w:rsidRPr="00ED15E5">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45606A1" w14:textId="77777777" w:rsidR="00DD4364" w:rsidRPr="00ED15E5" w:rsidRDefault="00DD4364" w:rsidP="00DD4364">
      <w:pPr>
        <w:ind w:firstLine="480"/>
      </w:pPr>
    </w:p>
    <w:p w14:paraId="234953A3" w14:textId="77777777" w:rsidR="00DD4364" w:rsidRPr="004B4BAD" w:rsidRDefault="00DD4364" w:rsidP="004B4BAD">
      <w:pPr>
        <w:pStyle w:val="1"/>
        <w:spacing w:before="156" w:after="312"/>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B4BAD">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F1A6583" w14:textId="77777777" w:rsidR="00DD4364" w:rsidRPr="00ED15E5" w:rsidRDefault="00DD4364" w:rsidP="004B4BAD">
      <w:pPr>
        <w:ind w:firstLine="480"/>
      </w:pPr>
      <w:r w:rsidRPr="00ED15E5">
        <w:t>（一）基金财产保管的原则</w:t>
      </w:r>
    </w:p>
    <w:p w14:paraId="42B52F80" w14:textId="77777777" w:rsidR="00DD4364" w:rsidRPr="00ED15E5" w:rsidRDefault="00DD4364" w:rsidP="004B4BAD">
      <w:pPr>
        <w:ind w:firstLine="480"/>
      </w:pPr>
      <w:r w:rsidRPr="00ED15E5">
        <w:t>1.</w:t>
      </w:r>
      <w:r w:rsidRPr="00ED15E5">
        <w:t>基金财产应独立于基金管理人、基金托管人的固有财产。</w:t>
      </w:r>
    </w:p>
    <w:p w14:paraId="3BEC2455" w14:textId="77777777" w:rsidR="00DD4364" w:rsidRPr="00ED15E5" w:rsidRDefault="00DD4364" w:rsidP="004B4BAD">
      <w:pPr>
        <w:ind w:firstLine="480"/>
      </w:pPr>
      <w:r w:rsidRPr="00ED15E5">
        <w:t>2.</w:t>
      </w:r>
      <w:r w:rsidRPr="00ED15E5">
        <w:t>基金托管人应安全保管基金财产。</w:t>
      </w:r>
    </w:p>
    <w:p w14:paraId="6D3A9AC1" w14:textId="77777777" w:rsidR="00DD4364" w:rsidRPr="00ED15E5" w:rsidRDefault="00DD4364" w:rsidP="004B4BAD">
      <w:pPr>
        <w:ind w:firstLine="480"/>
      </w:pPr>
      <w:r w:rsidRPr="00ED15E5">
        <w:t>3.</w:t>
      </w:r>
      <w:r w:rsidRPr="00ED15E5">
        <w:t>基金托管人按照规定开设基金财产的资金账户和证券账户。</w:t>
      </w:r>
    </w:p>
    <w:p w14:paraId="7C4FE20F" w14:textId="77777777" w:rsidR="00DD4364" w:rsidRPr="00ED15E5" w:rsidRDefault="00DD4364" w:rsidP="004B4BAD">
      <w:pPr>
        <w:ind w:firstLine="480"/>
      </w:pPr>
      <w:r w:rsidRPr="00ED15E5">
        <w:t>4.</w:t>
      </w:r>
      <w:r w:rsidRPr="00ED15E5">
        <w:t>基金托管人对所托管的不同基金财产分别设置账户，确保基金财产的完整与独立。</w:t>
      </w:r>
    </w:p>
    <w:p w14:paraId="1FA054B5" w14:textId="77777777" w:rsidR="00DD4364" w:rsidRPr="00ED15E5" w:rsidRDefault="00DD4364" w:rsidP="004B4BAD">
      <w:pPr>
        <w:ind w:firstLine="480"/>
      </w:pPr>
      <w:r w:rsidRPr="00ED15E5">
        <w:t>5.</w:t>
      </w:r>
      <w:r w:rsidRPr="00ED15E5">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ED15E5">
        <w:t>/</w:t>
      </w:r>
      <w:r w:rsidRPr="00ED15E5">
        <w:t>登记结算机构扣收交易费、结算费和账户维护费等费用）。</w:t>
      </w:r>
    </w:p>
    <w:p w14:paraId="64DE75F3" w14:textId="77777777" w:rsidR="00DD4364" w:rsidRPr="00ED15E5" w:rsidRDefault="00DD4364" w:rsidP="004B4BAD">
      <w:pPr>
        <w:ind w:firstLine="480"/>
      </w:pPr>
      <w:r w:rsidRPr="00ED15E5">
        <w:t>6.</w:t>
      </w:r>
      <w:r w:rsidRPr="00ED15E5">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55FCF15" w14:textId="77777777" w:rsidR="00DD4364" w:rsidRPr="00ED15E5" w:rsidRDefault="00DD4364" w:rsidP="004B4BAD">
      <w:pPr>
        <w:ind w:firstLine="480"/>
      </w:pPr>
      <w:r w:rsidRPr="00ED15E5">
        <w:t>7.</w:t>
      </w:r>
      <w:r w:rsidRPr="00ED15E5">
        <w:t>除依据法律法规和《基金合同》的规定外，基金托管人不得委托第三人托管基金财产。</w:t>
      </w:r>
    </w:p>
    <w:p w14:paraId="07983060" w14:textId="77777777" w:rsidR="00DD4364" w:rsidRPr="00ED15E5" w:rsidRDefault="00DD4364" w:rsidP="004B4BAD">
      <w:pPr>
        <w:ind w:firstLine="480"/>
      </w:pPr>
      <w:r w:rsidRPr="00ED15E5">
        <w:t>（二）基金募集期间及募集资金的验资</w:t>
      </w:r>
    </w:p>
    <w:p w14:paraId="74847AE2" w14:textId="77777777" w:rsidR="00DD4364" w:rsidRPr="00ED15E5" w:rsidRDefault="00DD4364" w:rsidP="004B4BAD">
      <w:pPr>
        <w:ind w:firstLine="480"/>
      </w:pPr>
      <w:r w:rsidRPr="00ED15E5">
        <w:t>1.</w:t>
      </w:r>
      <w:r w:rsidRPr="00ED15E5">
        <w:t>基金募集期间募集的资金应存于基金管理人在基金托管人的营业机构开立的</w:t>
      </w:r>
      <w:r w:rsidRPr="00ED15E5">
        <w:t>“</w:t>
      </w:r>
      <w:r w:rsidRPr="00ED15E5">
        <w:t>基金募集专户</w:t>
      </w:r>
      <w:r w:rsidRPr="00ED15E5">
        <w:t>”</w:t>
      </w:r>
      <w:r w:rsidRPr="00ED15E5">
        <w:t>。该账户由基金管理人开立并管理。</w:t>
      </w:r>
    </w:p>
    <w:p w14:paraId="196B3028" w14:textId="2E56A1A8" w:rsidR="00DD4364" w:rsidRPr="00ED15E5" w:rsidRDefault="00DD4364" w:rsidP="004B4BAD">
      <w:pPr>
        <w:ind w:firstLine="480"/>
      </w:pPr>
      <w:r w:rsidRPr="00ED15E5">
        <w:t>2.</w:t>
      </w:r>
      <w:r w:rsidRPr="00ED15E5">
        <w:t>基金募集期满或基金停止募集时，募集的基金份额总额、基金募集金额、基</w:t>
      </w:r>
      <w:r w:rsidRPr="00ED15E5">
        <w:lastRenderedPageBreak/>
        <w:t>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w:t>
      </w:r>
      <w:r w:rsidRPr="00ED15E5">
        <w:t>2</w:t>
      </w:r>
      <w:r w:rsidRPr="00ED15E5">
        <w:t>名或</w:t>
      </w:r>
      <w:r w:rsidRPr="00ED15E5">
        <w:t>2</w:t>
      </w:r>
      <w:r w:rsidRPr="00ED15E5">
        <w:t>名以上中国注册会计师签字方为有效。</w:t>
      </w:r>
    </w:p>
    <w:p w14:paraId="40233257" w14:textId="77777777" w:rsidR="00DD4364" w:rsidRPr="00ED15E5" w:rsidRDefault="00DD4364" w:rsidP="004B4BAD">
      <w:pPr>
        <w:ind w:firstLine="480"/>
      </w:pPr>
      <w:r w:rsidRPr="00ED15E5">
        <w:t>3.</w:t>
      </w:r>
      <w:r w:rsidRPr="00ED15E5">
        <w:t>若基金募集期限届满，未能达到《基金合同》生效的条件，由基金管理人按规定办理退款等事宜。</w:t>
      </w:r>
    </w:p>
    <w:p w14:paraId="214F1C35" w14:textId="77777777" w:rsidR="00DD4364" w:rsidRPr="00ED15E5" w:rsidRDefault="00DD4364" w:rsidP="004B4BAD">
      <w:pPr>
        <w:ind w:firstLine="480"/>
      </w:pPr>
      <w:r w:rsidRPr="00ED15E5">
        <w:t>（三）基金银行账户的开立和管理</w:t>
      </w:r>
    </w:p>
    <w:p w14:paraId="72F9E69B" w14:textId="77777777" w:rsidR="00DD4364" w:rsidRPr="00ED15E5" w:rsidRDefault="00DD4364" w:rsidP="004B4BAD">
      <w:pPr>
        <w:ind w:firstLine="480"/>
      </w:pPr>
      <w:r w:rsidRPr="00ED15E5">
        <w:t>1.</w:t>
      </w:r>
      <w:r w:rsidRPr="00ED15E5">
        <w:t>基金托管人可以基金的名义在其营业机构开立基金的银行账户，并根据基金管理人合法合规的指令办理资金收付。本基金的银行预留印鉴由基金托管人保管和使用。</w:t>
      </w:r>
    </w:p>
    <w:p w14:paraId="7810C1D7" w14:textId="77777777" w:rsidR="00DD4364" w:rsidRPr="00ED15E5" w:rsidRDefault="00DD4364" w:rsidP="004B4BAD">
      <w:pPr>
        <w:ind w:firstLine="480"/>
      </w:pPr>
      <w:r w:rsidRPr="00ED15E5">
        <w:t>2.</w:t>
      </w:r>
      <w:r w:rsidRPr="00ED15E5">
        <w:t>基金银行账户的开立和使用，限于满足开展本基金业务的需要。基金托管人和基金管理人不得假借本基金的名义开立任何其他银行账户；亦不得使用基金的任何账户进行本基金业务以外的活动。</w:t>
      </w:r>
    </w:p>
    <w:p w14:paraId="35E946C6" w14:textId="77777777" w:rsidR="00DD4364" w:rsidRPr="00ED15E5" w:rsidRDefault="00DD4364" w:rsidP="004B4BAD">
      <w:pPr>
        <w:ind w:firstLine="480"/>
      </w:pPr>
      <w:r w:rsidRPr="00ED15E5">
        <w:t>3.</w:t>
      </w:r>
      <w:r w:rsidRPr="00ED15E5">
        <w:t>基金银行账户的开立和管理应符合银行业监督管理机构的有关规定。</w:t>
      </w:r>
    </w:p>
    <w:p w14:paraId="514CE289" w14:textId="77777777" w:rsidR="00DD4364" w:rsidRPr="00ED15E5" w:rsidRDefault="00DD4364" w:rsidP="004B4BAD">
      <w:pPr>
        <w:ind w:firstLine="480"/>
      </w:pPr>
      <w:r w:rsidRPr="00ED15E5">
        <w:t>4.</w:t>
      </w:r>
      <w:r w:rsidRPr="00ED15E5">
        <w:t>在符合法律法规规定的条件下，基金托管人可以通过基金托管人专用账户办理基金资产的支付。</w:t>
      </w:r>
    </w:p>
    <w:p w14:paraId="0D9B7BFD" w14:textId="4C84642D" w:rsidR="00DD4364" w:rsidRPr="00ED15E5" w:rsidRDefault="00DD4364" w:rsidP="004B4BAD">
      <w:pPr>
        <w:ind w:firstLine="480"/>
      </w:pPr>
      <w:r w:rsidRPr="00ED15E5">
        <w:t>5.</w:t>
      </w:r>
      <w:r w:rsidR="001E116B">
        <w:t>基金</w:t>
      </w:r>
      <w:r w:rsidRPr="00ED15E5">
        <w:t>管理人应于</w:t>
      </w:r>
      <w:r w:rsidR="001E116B">
        <w:rPr>
          <w:rFonts w:hint="eastAsia"/>
        </w:rPr>
        <w:t>本基金</w:t>
      </w:r>
      <w:r w:rsidRPr="00ED15E5">
        <w:t>清盘后及时完成收益兑付、费用结清及其他应收应付款项资金划转，在确保后续不再发生款项进出后的</w:t>
      </w:r>
      <w:r w:rsidRPr="00ED15E5">
        <w:t>10</w:t>
      </w:r>
      <w:r w:rsidRPr="00ED15E5">
        <w:t>个工作日内向</w:t>
      </w:r>
      <w:r w:rsidR="001E116B">
        <w:t>基金</w:t>
      </w:r>
      <w:r w:rsidRPr="00ED15E5">
        <w:t>托管人发出销户申请。</w:t>
      </w:r>
    </w:p>
    <w:p w14:paraId="20F040B3" w14:textId="77777777" w:rsidR="00DD4364" w:rsidRPr="00ED15E5" w:rsidRDefault="00DD4364" w:rsidP="004B4BAD">
      <w:pPr>
        <w:ind w:firstLine="480"/>
      </w:pPr>
      <w:r w:rsidRPr="00ED15E5">
        <w:t>（四）基金证券账户和结算备付金账户的开立和管理</w:t>
      </w:r>
    </w:p>
    <w:p w14:paraId="3BEED7D0" w14:textId="77777777" w:rsidR="00DD4364" w:rsidRPr="00ED15E5" w:rsidRDefault="00DD4364" w:rsidP="004B4BAD">
      <w:pPr>
        <w:ind w:firstLine="480"/>
      </w:pPr>
      <w:r w:rsidRPr="00ED15E5">
        <w:t>1.</w:t>
      </w:r>
      <w:r w:rsidRPr="00ED15E5">
        <w:t>基金托管人在中国证券登记结算有限责任公司为基金开立基金托管人与基金联名的证券账户。</w:t>
      </w:r>
    </w:p>
    <w:p w14:paraId="54DA16A9" w14:textId="77777777" w:rsidR="00DD4364" w:rsidRPr="00ED15E5" w:rsidRDefault="00DD4364" w:rsidP="004B4BAD">
      <w:pPr>
        <w:ind w:firstLine="480"/>
      </w:pPr>
      <w:r w:rsidRPr="00ED15E5">
        <w:t>2.</w:t>
      </w:r>
      <w:r w:rsidRPr="00ED15E5">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DA431E7" w14:textId="77777777" w:rsidR="00DD4364" w:rsidRPr="00ED15E5" w:rsidRDefault="00DD4364" w:rsidP="004B4BAD">
      <w:pPr>
        <w:ind w:firstLine="480"/>
      </w:pPr>
      <w:r w:rsidRPr="00ED15E5">
        <w:t>3.</w:t>
      </w:r>
      <w:r w:rsidRPr="00ED15E5">
        <w:t>基金证券账户的开立和证券账户卡的保管由基金托管人负责，账户资产的管理和运用由基金管理人负责。</w:t>
      </w:r>
    </w:p>
    <w:p w14:paraId="2F1B42F6" w14:textId="4743C237" w:rsidR="00DD4364" w:rsidRPr="00ED15E5" w:rsidRDefault="00DD4364" w:rsidP="004B4BAD">
      <w:pPr>
        <w:ind w:firstLine="480"/>
      </w:pPr>
      <w:r w:rsidRPr="00ED15E5">
        <w:t>证券账户开户费由基金管理人先行垫付</w:t>
      </w:r>
      <w:r w:rsidRPr="00ED15E5">
        <w:t>,</w:t>
      </w:r>
      <w:r w:rsidRPr="00ED15E5">
        <w:t>待托管产品启始运营后</w:t>
      </w:r>
      <w:r w:rsidR="001E116B">
        <w:rPr>
          <w:rFonts w:hint="eastAsia"/>
        </w:rPr>
        <w:t>，</w:t>
      </w:r>
      <w:r w:rsidRPr="00ED15E5">
        <w:t>基金管理人可向基金托管人发送划款指令</w:t>
      </w:r>
      <w:r w:rsidR="001E116B">
        <w:rPr>
          <w:rFonts w:hint="eastAsia"/>
        </w:rPr>
        <w:t>，</w:t>
      </w:r>
      <w:r w:rsidRPr="00ED15E5">
        <w:t>将代垫开户费从本基金托管资金账户中扣还基金</w:t>
      </w:r>
      <w:r w:rsidRPr="00ED15E5">
        <w:lastRenderedPageBreak/>
        <w:t>管理人。</w:t>
      </w:r>
    </w:p>
    <w:p w14:paraId="43E49B41" w14:textId="77777777" w:rsidR="00DD4364" w:rsidRPr="00ED15E5" w:rsidRDefault="00DD4364" w:rsidP="004B4BAD">
      <w:pPr>
        <w:ind w:firstLine="480"/>
      </w:pPr>
      <w:r w:rsidRPr="00ED15E5">
        <w:t>4.</w:t>
      </w:r>
      <w:r w:rsidRPr="00ED15E5">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424D5D2" w14:textId="77777777" w:rsidR="00DD4364" w:rsidRPr="00ED15E5" w:rsidRDefault="00DD4364" w:rsidP="004B4BAD">
      <w:pPr>
        <w:ind w:firstLine="480"/>
      </w:pPr>
      <w:r w:rsidRPr="00ED15E5">
        <w:t>5.</w:t>
      </w:r>
      <w:r w:rsidRPr="00ED15E5">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042B9E87" w14:textId="77777777" w:rsidR="00DD4364" w:rsidRPr="00ED15E5" w:rsidRDefault="00DD4364" w:rsidP="004B4BAD">
      <w:pPr>
        <w:ind w:firstLine="480"/>
      </w:pPr>
      <w:r w:rsidRPr="00ED15E5">
        <w:t>6.</w:t>
      </w:r>
      <w:r w:rsidRPr="00ED15E5">
        <w:t>若中国证监会或其他监管机构在本托管协议订立日之后允许基金从事其他投资品种的投资业务，涉及相关账户的开立、使用的，若无相关规定，则基金托管人比照上述关于账户开立、使用的规定执行。</w:t>
      </w:r>
    </w:p>
    <w:p w14:paraId="186D4E3A" w14:textId="77777777" w:rsidR="00DD4364" w:rsidRPr="00ED15E5" w:rsidRDefault="00DD4364" w:rsidP="004B4BAD">
      <w:pPr>
        <w:ind w:firstLine="480"/>
      </w:pPr>
      <w:r w:rsidRPr="00ED15E5">
        <w:t>（五）债券托管专户的开设和管理</w:t>
      </w:r>
    </w:p>
    <w:p w14:paraId="345ECEDA" w14:textId="77777777" w:rsidR="00DD4364" w:rsidRPr="00ED15E5" w:rsidRDefault="00DD4364" w:rsidP="004B4BAD">
      <w:pPr>
        <w:ind w:firstLine="480"/>
      </w:pPr>
      <w:r w:rsidRPr="00ED15E5">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4325B7C" w14:textId="77777777" w:rsidR="00DD4364" w:rsidRPr="00ED15E5" w:rsidRDefault="00DD4364" w:rsidP="004B4BAD">
      <w:pPr>
        <w:ind w:firstLine="480"/>
      </w:pPr>
      <w:r w:rsidRPr="00ED15E5">
        <w:t>（六）其他账户的开立和管理</w:t>
      </w:r>
    </w:p>
    <w:p w14:paraId="0AEC792B" w14:textId="77777777" w:rsidR="00DD4364" w:rsidRPr="00ED15E5" w:rsidRDefault="00DD4364" w:rsidP="004B4BAD">
      <w:pPr>
        <w:ind w:firstLine="480"/>
      </w:pPr>
      <w:r w:rsidRPr="00ED15E5">
        <w:t>1.</w:t>
      </w:r>
      <w:r w:rsidRPr="00ED15E5">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CF12749" w14:textId="77777777" w:rsidR="00DD4364" w:rsidRPr="00ED15E5" w:rsidRDefault="00DD4364" w:rsidP="004B4BAD">
      <w:pPr>
        <w:ind w:firstLine="480"/>
      </w:pPr>
      <w:r w:rsidRPr="00ED15E5">
        <w:t>2.</w:t>
      </w:r>
      <w:r w:rsidRPr="00ED15E5">
        <w:t>法律法规等有关规定对相关账户的开立和管理另有规定的，从其规定办理。</w:t>
      </w:r>
    </w:p>
    <w:p w14:paraId="3A7CEBFE" w14:textId="77777777" w:rsidR="00DD4364" w:rsidRPr="00ED15E5" w:rsidRDefault="00DD4364" w:rsidP="004B4BAD">
      <w:pPr>
        <w:ind w:firstLine="480"/>
      </w:pPr>
      <w:r w:rsidRPr="00ED15E5">
        <w:t>（七）基金财产投资的有关有价凭证等的保管</w:t>
      </w:r>
    </w:p>
    <w:p w14:paraId="65764C42" w14:textId="77777777" w:rsidR="00DD4364" w:rsidRPr="00ED15E5" w:rsidRDefault="00DD4364" w:rsidP="004B4BAD">
      <w:pPr>
        <w:ind w:firstLine="480"/>
      </w:pPr>
      <w:r w:rsidRPr="00ED15E5">
        <w:t>基金财产投资的有关实物证券、银行存款开户证实书等有价凭证由基金托管人存放于基金托管人的保管库，也可存入中央国债登记结算有限责任公司、中国证券登记结算有限责任公司上海分公司</w:t>
      </w:r>
      <w:r w:rsidRPr="00ED15E5">
        <w:t>/</w:t>
      </w:r>
      <w:r w:rsidRPr="00ED15E5">
        <w:t>深圳分公司</w:t>
      </w:r>
      <w:r w:rsidRPr="00ED15E5">
        <w:t>/</w:t>
      </w:r>
      <w:r w:rsidRPr="00ED15E5">
        <w:t>北京分公司、银行间市场清算所股份有限公司或票据营业中心的代保管库，保管凭证由基金托管人持有。实物</w:t>
      </w:r>
      <w:r w:rsidRPr="00ED15E5">
        <w:lastRenderedPageBreak/>
        <w:t>证券、银行定期存款证实书等有价凭证的购买和转让，按基金管理人和基金托管人双方约定办理。基金托管人对由基金托管人以外机构实际有效控制或保管的资产不承担任何责任。</w:t>
      </w:r>
    </w:p>
    <w:p w14:paraId="065869C7" w14:textId="77777777" w:rsidR="00DD4364" w:rsidRPr="00ED15E5" w:rsidRDefault="00DD4364" w:rsidP="004B4BAD">
      <w:pPr>
        <w:ind w:firstLine="480"/>
      </w:pPr>
      <w:r w:rsidRPr="00ED15E5">
        <w:t>（八）与基金财产有关的重大合同的保管</w:t>
      </w:r>
    </w:p>
    <w:p w14:paraId="08DEBD0E" w14:textId="247B4108" w:rsidR="00DD4364" w:rsidRPr="004B4BAD" w:rsidRDefault="00DD4364" w:rsidP="004B4BAD">
      <w:pPr>
        <w:ind w:firstLine="480"/>
      </w:pPr>
      <w:r w:rsidRPr="00ED15E5">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的规定。</w:t>
      </w:r>
    </w:p>
    <w:p w14:paraId="640779AE" w14:textId="77777777" w:rsidR="00DD4364" w:rsidRPr="00ED15E5" w:rsidRDefault="00DD4364" w:rsidP="004B4BAD">
      <w:pPr>
        <w:ind w:firstLine="480"/>
      </w:pPr>
    </w:p>
    <w:p w14:paraId="0DD3FFE0" w14:textId="77777777" w:rsidR="00DD4364" w:rsidRPr="004B4BAD" w:rsidRDefault="00DD4364" w:rsidP="004B4BAD">
      <w:pPr>
        <w:pStyle w:val="1"/>
        <w:spacing w:before="156" w:after="312"/>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B4BAD">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90BEAED" w14:textId="77777777" w:rsidR="00DD4364" w:rsidRPr="00ED15E5" w:rsidRDefault="00DD4364" w:rsidP="004B4BAD">
      <w:pPr>
        <w:ind w:firstLine="480"/>
      </w:pPr>
      <w:r w:rsidRPr="00ED15E5">
        <w:t>基金管理人在运用基金财产时向基金托管人发送资金划拨及其他款项付款指令，基金托管人执行基金管理人的指令、办理基金名下的资金往来等有关事项。</w:t>
      </w:r>
    </w:p>
    <w:p w14:paraId="79404290" w14:textId="77777777" w:rsidR="00DD4364" w:rsidRPr="00ED15E5" w:rsidRDefault="00DD4364" w:rsidP="004B4BAD">
      <w:pPr>
        <w:ind w:firstLine="480"/>
      </w:pPr>
      <w:r w:rsidRPr="00ED15E5">
        <w:t>（一）基金管理人对发送指令人员的书面授权</w:t>
      </w:r>
    </w:p>
    <w:p w14:paraId="31467E8E" w14:textId="77777777" w:rsidR="00DD4364" w:rsidRPr="00ED15E5" w:rsidRDefault="00DD4364" w:rsidP="004B4BAD">
      <w:pPr>
        <w:ind w:firstLine="480"/>
      </w:pPr>
      <w:r w:rsidRPr="00ED15E5">
        <w:t>1.</w:t>
      </w:r>
      <w:r w:rsidRPr="00ED15E5">
        <w:t>基金管理人应指定专人向基金托管人发送指令。</w:t>
      </w:r>
    </w:p>
    <w:p w14:paraId="7871EB2B" w14:textId="77777777" w:rsidR="00DD4364" w:rsidRPr="00ED15E5" w:rsidRDefault="00DD4364" w:rsidP="004B4BAD">
      <w:pPr>
        <w:ind w:firstLine="480"/>
      </w:pPr>
      <w:r w:rsidRPr="00ED15E5">
        <w:t>2.</w:t>
      </w:r>
      <w:r w:rsidRPr="00ED15E5">
        <w:t>基金管理人应向基金托管人提供书面授权文件，内容包括被授权人名单、预留印鉴及被授权人签字样本，授权文件应注明被授权人相应的权限。</w:t>
      </w:r>
    </w:p>
    <w:p w14:paraId="4557CBCE" w14:textId="77777777" w:rsidR="00DD4364" w:rsidRPr="00ED15E5" w:rsidRDefault="00DD4364" w:rsidP="004B4BAD">
      <w:pPr>
        <w:ind w:firstLine="480"/>
      </w:pPr>
      <w:r w:rsidRPr="00ED15E5">
        <w:t>3.</w:t>
      </w:r>
      <w:r w:rsidRPr="00ED15E5">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543268FD" w14:textId="77777777" w:rsidR="00DD4364" w:rsidRPr="00ED15E5" w:rsidRDefault="00DD4364" w:rsidP="004B4BAD">
      <w:pPr>
        <w:ind w:firstLine="480"/>
      </w:pPr>
      <w:r w:rsidRPr="00ED15E5">
        <w:t>4.</w:t>
      </w:r>
      <w:r w:rsidRPr="00ED15E5">
        <w:t>基金管理人和基金托管人对授权文件负有保密义务，其内容不得向被授权人及相关操作人员以外的任何人泄露。但法律法规规定或有权机关要求的除外。</w:t>
      </w:r>
    </w:p>
    <w:p w14:paraId="2CF292DE" w14:textId="77777777" w:rsidR="00DD4364" w:rsidRPr="00ED15E5" w:rsidRDefault="00DD4364" w:rsidP="004B4BAD">
      <w:pPr>
        <w:ind w:firstLine="480"/>
      </w:pPr>
      <w:r w:rsidRPr="00ED15E5">
        <w:t>（二）指令的内容</w:t>
      </w:r>
    </w:p>
    <w:p w14:paraId="70F92A22" w14:textId="77777777" w:rsidR="00DD4364" w:rsidRPr="00ED15E5" w:rsidRDefault="00DD4364" w:rsidP="004B4BAD">
      <w:pPr>
        <w:ind w:firstLine="480"/>
      </w:pPr>
      <w:r w:rsidRPr="00ED15E5">
        <w:t>1.</w:t>
      </w:r>
      <w:r w:rsidRPr="00ED15E5">
        <w:t>指令包括付款指令以及其他资金划拨指令等。</w:t>
      </w:r>
    </w:p>
    <w:p w14:paraId="21D2523D" w14:textId="77777777" w:rsidR="00DD4364" w:rsidRPr="00ED15E5" w:rsidRDefault="00DD4364" w:rsidP="004B4BAD">
      <w:pPr>
        <w:ind w:firstLine="480"/>
      </w:pPr>
      <w:r w:rsidRPr="00ED15E5">
        <w:lastRenderedPageBreak/>
        <w:t>2.</w:t>
      </w:r>
      <w:r w:rsidRPr="00ED15E5">
        <w:t>基金管理人发给基金托管人的指令应写明款项事由、支付时间、到账时间、金额、账户等，加盖预留印鉴并由被授权人签字。</w:t>
      </w:r>
    </w:p>
    <w:p w14:paraId="1CA9B99E" w14:textId="77777777" w:rsidR="00DD4364" w:rsidRPr="00ED15E5" w:rsidRDefault="00DD4364" w:rsidP="004B4BAD">
      <w:pPr>
        <w:ind w:firstLine="480"/>
      </w:pPr>
      <w:r w:rsidRPr="00ED15E5">
        <w:t>（三）指令的发送、确认及执行的时间和程序</w:t>
      </w:r>
    </w:p>
    <w:p w14:paraId="36429281" w14:textId="77777777" w:rsidR="00DD4364" w:rsidRPr="00ED15E5" w:rsidRDefault="00DD4364" w:rsidP="004B4BAD">
      <w:pPr>
        <w:ind w:firstLine="480"/>
      </w:pPr>
      <w:r w:rsidRPr="00ED15E5">
        <w:t>1.</w:t>
      </w:r>
      <w:r w:rsidRPr="00ED15E5">
        <w:t>指令的发送</w:t>
      </w:r>
    </w:p>
    <w:p w14:paraId="32FB29DE" w14:textId="77777777" w:rsidR="00DD4364" w:rsidRPr="00ED15E5" w:rsidRDefault="00DD4364" w:rsidP="004B4BAD">
      <w:pPr>
        <w:ind w:firstLine="480"/>
      </w:pPr>
      <w:r w:rsidRPr="00ED15E5">
        <w:t>基金管理人发送指令应采用加密传真方式或双方协商一致的其他方式。</w:t>
      </w:r>
    </w:p>
    <w:p w14:paraId="6881FCAB" w14:textId="77777777" w:rsidR="00DD4364" w:rsidRPr="00ED15E5" w:rsidRDefault="00DD4364" w:rsidP="004B4BAD">
      <w:pPr>
        <w:ind w:firstLine="480"/>
      </w:pPr>
      <w:r w:rsidRPr="00ED15E5">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DC70FD9" w14:textId="77777777" w:rsidR="00DD4364" w:rsidRPr="00ED15E5" w:rsidRDefault="00DD4364" w:rsidP="004B4BAD">
      <w:pPr>
        <w:ind w:firstLine="480"/>
      </w:pPr>
      <w:r w:rsidRPr="00ED15E5">
        <w:t>指令发出后，基金管理人应及时以电话方式向基金托管人确认。</w:t>
      </w:r>
    </w:p>
    <w:p w14:paraId="38B7EEF8" w14:textId="77777777" w:rsidR="00DD4364" w:rsidRPr="00ED15E5" w:rsidRDefault="00DD4364" w:rsidP="004B4BAD">
      <w:pPr>
        <w:ind w:firstLine="480"/>
      </w:pPr>
      <w:r w:rsidRPr="00ED15E5">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3577298" w14:textId="77777777" w:rsidR="00DD4364" w:rsidRPr="00ED15E5" w:rsidRDefault="00DD4364" w:rsidP="004B4BAD">
      <w:pPr>
        <w:ind w:firstLine="480"/>
      </w:pPr>
      <w:r w:rsidRPr="00ED15E5">
        <w:t>2.</w:t>
      </w:r>
      <w:r w:rsidRPr="00ED15E5">
        <w:t>指令的确认</w:t>
      </w:r>
    </w:p>
    <w:p w14:paraId="4CD3E42B" w14:textId="77777777" w:rsidR="00DD4364" w:rsidRPr="00ED15E5" w:rsidRDefault="00DD4364" w:rsidP="004B4BAD">
      <w:pPr>
        <w:ind w:firstLine="480"/>
      </w:pPr>
      <w:r w:rsidRPr="00ED15E5">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7E5333D" w14:textId="77777777" w:rsidR="00DD4364" w:rsidRPr="00ED15E5" w:rsidRDefault="00DD4364" w:rsidP="004B4BAD">
      <w:pPr>
        <w:ind w:firstLine="480"/>
      </w:pPr>
      <w:r w:rsidRPr="00ED15E5">
        <w:t>3.</w:t>
      </w:r>
      <w:r w:rsidRPr="00ED15E5">
        <w:t>指令的时间和执行</w:t>
      </w:r>
    </w:p>
    <w:p w14:paraId="2EEBA166" w14:textId="77777777" w:rsidR="00DD4364" w:rsidRPr="00ED15E5" w:rsidRDefault="00DD4364" w:rsidP="004B4BAD">
      <w:pPr>
        <w:ind w:firstLine="480"/>
        <w:rPr>
          <w:shd w:val="pct15" w:color="auto" w:fill="FFFFFF"/>
        </w:rPr>
      </w:pPr>
      <w:r w:rsidRPr="00ED15E5">
        <w:t>基金管理人尽量于划款前</w:t>
      </w:r>
      <w:r w:rsidRPr="00ED15E5">
        <w:t>1</w:t>
      </w:r>
      <w:r w:rsidRPr="00ED15E5">
        <w:t>个工作日向基金托管人发送指令并确认。对于要求当天到账的指令，必须在当天</w:t>
      </w:r>
      <w:r w:rsidRPr="00ED15E5">
        <w:t>15:30</w:t>
      </w:r>
      <w:r w:rsidRPr="00ED15E5">
        <w:t>前向基金托管人发送，</w:t>
      </w:r>
      <w:r w:rsidRPr="00ED15E5">
        <w:t>15:30</w:t>
      </w:r>
      <w:r w:rsidRPr="00ED15E5">
        <w:t>之后发送的，基金托管人尽力执行，但不能保证划账成功。如果要求当天某一时点到账的指令，则指令需要提前</w:t>
      </w:r>
      <w:r w:rsidRPr="00ED15E5">
        <w:t>2</w:t>
      </w:r>
      <w:r w:rsidRPr="00ED15E5">
        <w:t>个工作小时发送，并相关付款条件已经具备。基金托管人将视付款条件具备时为指令送达时间。对新股申购网下发行业务，基金管理人应在网下申购缴款日</w:t>
      </w:r>
      <w:r w:rsidRPr="00ED15E5">
        <w:t>(T</w:t>
      </w:r>
      <w:r w:rsidRPr="00ED15E5">
        <w:t>日</w:t>
      </w:r>
      <w:r w:rsidRPr="00ED15E5">
        <w:t>)</w:t>
      </w:r>
      <w:r w:rsidRPr="00ED15E5">
        <w:t>的前一工作日下班前将指令发送给基金托管人，指令发送时间最迟不应晚于</w:t>
      </w:r>
      <w:r w:rsidRPr="00ED15E5">
        <w:t>T</w:t>
      </w:r>
      <w:r w:rsidRPr="00ED15E5">
        <w:t>日上午</w:t>
      </w:r>
      <w:r w:rsidRPr="00ED15E5">
        <w:t>10:00</w:t>
      </w:r>
      <w:r w:rsidRPr="00ED15E5">
        <w:t>。对于中国证券登记结算有限责任公司实行</w:t>
      </w:r>
      <w:r w:rsidRPr="00ED15E5">
        <w:t>T+0</w:t>
      </w:r>
      <w:r w:rsidRPr="00ED15E5">
        <w:t>非担</w:t>
      </w:r>
      <w:r w:rsidRPr="00ED15E5">
        <w:lastRenderedPageBreak/>
        <w:t>保交收的业务，基金管理人应在交易日</w:t>
      </w:r>
      <w:r w:rsidRPr="00ED15E5">
        <w:t>14</w:t>
      </w:r>
      <w:r w:rsidRPr="00ED15E5">
        <w:t>：</w:t>
      </w:r>
      <w:r w:rsidRPr="00ED15E5">
        <w:t>00</w:t>
      </w:r>
      <w:r w:rsidRPr="00ED15E5">
        <w:t>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209B91A9" w14:textId="77777777" w:rsidR="00DD4364" w:rsidRPr="00ED15E5" w:rsidRDefault="00DD4364" w:rsidP="004B4BAD">
      <w:pPr>
        <w:ind w:firstLine="480"/>
      </w:pPr>
      <w:r w:rsidRPr="00ED15E5">
        <w:t>（四）基金管理人发送错误指令的情形和处理程序</w:t>
      </w:r>
    </w:p>
    <w:p w14:paraId="0B2FBE70" w14:textId="77777777" w:rsidR="00DD4364" w:rsidRPr="00ED15E5" w:rsidRDefault="00DD4364" w:rsidP="004B4BAD">
      <w:pPr>
        <w:ind w:firstLine="480"/>
      </w:pPr>
      <w:r w:rsidRPr="00ED15E5">
        <w:t>基金管理人发送错误指令的情形包括指令违反法律法规和《基金合同》，指令发送人员无权或超越权限发送指令。</w:t>
      </w:r>
    </w:p>
    <w:p w14:paraId="41A99173" w14:textId="77777777" w:rsidR="00DD4364" w:rsidRPr="00ED15E5" w:rsidRDefault="00DD4364" w:rsidP="004B4BAD">
      <w:pPr>
        <w:ind w:firstLine="480"/>
      </w:pPr>
      <w:r w:rsidRPr="00ED15E5">
        <w:t>基金托管人在履行监督职能时，发现基金管理人的指令错误时，有权拒绝执行，并及时通知基金管理人改正。如需撤销指令，基金管理人应出具书面说明，并加盖业务用章。</w:t>
      </w:r>
    </w:p>
    <w:p w14:paraId="213DBC8D" w14:textId="77777777" w:rsidR="00DD4364" w:rsidRPr="00ED15E5" w:rsidRDefault="00DD4364" w:rsidP="004B4BAD">
      <w:pPr>
        <w:ind w:firstLine="480"/>
      </w:pPr>
      <w:r w:rsidRPr="00ED15E5">
        <w:t>（五）基金托管人依照法律法规暂缓、拒绝执行指令的情形和处理程序</w:t>
      </w:r>
    </w:p>
    <w:p w14:paraId="5877238B" w14:textId="77777777" w:rsidR="00DD4364" w:rsidRPr="00ED15E5" w:rsidRDefault="00DD4364" w:rsidP="004B4BAD">
      <w:pPr>
        <w:ind w:firstLine="480"/>
      </w:pPr>
      <w:r w:rsidRPr="00ED15E5">
        <w:t>若基金托管人发现基金管理人的指令违反法律法规，或者违反《基金合同》约定的，应当拒绝执行，立即通知基金管理人。</w:t>
      </w:r>
    </w:p>
    <w:p w14:paraId="6D9B7FC8" w14:textId="77777777" w:rsidR="00DD4364" w:rsidRPr="00ED15E5" w:rsidRDefault="00DD4364" w:rsidP="004B4BAD">
      <w:pPr>
        <w:ind w:firstLine="480"/>
      </w:pPr>
      <w:r w:rsidRPr="00ED15E5">
        <w:t>（六）基金托管人未按照基金管理人指令执行的处理方法</w:t>
      </w:r>
    </w:p>
    <w:p w14:paraId="01821844" w14:textId="77777777" w:rsidR="00DD4364" w:rsidRPr="00ED15E5" w:rsidRDefault="00DD4364" w:rsidP="004B4BAD">
      <w:pPr>
        <w:ind w:firstLine="480"/>
      </w:pPr>
      <w:r w:rsidRPr="00ED15E5">
        <w:t>基金托管人由于过错，未按照基金管理人发送的指令执行并对基金财产或投资人造成的直接损失，由基金托管人赔偿由此造成的直接损失。</w:t>
      </w:r>
    </w:p>
    <w:p w14:paraId="76E99EE0" w14:textId="77777777" w:rsidR="00DD4364" w:rsidRPr="00ED15E5" w:rsidRDefault="00DD4364" w:rsidP="004B4BAD">
      <w:pPr>
        <w:ind w:firstLine="480"/>
      </w:pPr>
      <w:r w:rsidRPr="00ED15E5">
        <w:t>（七）更换被授权人员的程序</w:t>
      </w:r>
    </w:p>
    <w:p w14:paraId="7B80DDBA" w14:textId="77777777" w:rsidR="00DD4364" w:rsidRPr="00ED15E5" w:rsidRDefault="00DD4364" w:rsidP="004B4BAD">
      <w:pPr>
        <w:ind w:firstLine="480"/>
      </w:pPr>
      <w:r w:rsidRPr="00ED15E5">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19C71299" w14:textId="77777777" w:rsidR="00DD4364" w:rsidRPr="00ED15E5" w:rsidRDefault="00DD4364" w:rsidP="004B4BAD">
      <w:pPr>
        <w:ind w:firstLine="480"/>
      </w:pPr>
      <w:r w:rsidRPr="00ED15E5">
        <w:t>（八）其他事项</w:t>
      </w:r>
    </w:p>
    <w:p w14:paraId="05212BF6" w14:textId="77777777" w:rsidR="00DD4364" w:rsidRPr="00ED15E5" w:rsidRDefault="00DD4364" w:rsidP="004B4BAD">
      <w:pPr>
        <w:ind w:firstLine="480"/>
      </w:pPr>
      <w:r w:rsidRPr="00ED15E5">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4A02E91" w14:textId="77777777" w:rsidR="00DD4364" w:rsidRPr="00ED15E5" w:rsidRDefault="00DD4364" w:rsidP="004B4BAD">
      <w:pPr>
        <w:ind w:firstLine="480"/>
      </w:pPr>
      <w:r w:rsidRPr="00ED15E5">
        <w:t>基金参与认购未上市债券时，基金管理人应代表本基金与对手方签署相关合</w:t>
      </w:r>
      <w:r w:rsidRPr="00ED15E5">
        <w:lastRenderedPageBreak/>
        <w:t>同或协议，明确约定债券过户具体事宜。否则，基金管理人需对所认购债券的过户事宜承担相应责任。</w:t>
      </w:r>
    </w:p>
    <w:p w14:paraId="70276556" w14:textId="77777777" w:rsidR="00DD4364" w:rsidRPr="00ED15E5" w:rsidRDefault="00DD4364" w:rsidP="00DD4364">
      <w:pPr>
        <w:adjustRightInd w:val="0"/>
        <w:snapToGrid w:val="0"/>
        <w:ind w:firstLine="480"/>
      </w:pPr>
    </w:p>
    <w:p w14:paraId="32678D54" w14:textId="77777777" w:rsidR="00DD4364" w:rsidRPr="004B4BAD" w:rsidRDefault="00DD4364" w:rsidP="004B4BAD">
      <w:pPr>
        <w:pStyle w:val="1"/>
        <w:spacing w:before="156" w:after="312"/>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B4BAD">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9A5975F" w14:textId="77777777" w:rsidR="00DD4364" w:rsidRPr="00ED15E5" w:rsidRDefault="00DD4364" w:rsidP="004B4BAD">
      <w:pPr>
        <w:ind w:firstLine="480"/>
      </w:pPr>
      <w:r w:rsidRPr="00ED15E5">
        <w:t>（一）选择证券、期货买卖的证券、期货经营机构</w:t>
      </w:r>
    </w:p>
    <w:p w14:paraId="70ACF8C4" w14:textId="277A97B0" w:rsidR="00DD4364" w:rsidRPr="00ED15E5" w:rsidRDefault="00DD4364" w:rsidP="004B4BAD">
      <w:pPr>
        <w:ind w:firstLine="480"/>
      </w:pPr>
      <w:r w:rsidRPr="00ED15E5">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36D06E91" w14:textId="74AD2730" w:rsidR="00DD4364" w:rsidRPr="00ED15E5" w:rsidRDefault="00DD4364" w:rsidP="004B4BAD">
      <w:pPr>
        <w:ind w:firstLine="480"/>
        <w:rPr>
          <w:i/>
        </w:rPr>
      </w:pPr>
      <w:r w:rsidRPr="004B4BAD">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A138A8">
        <w:t>基金</w:t>
      </w:r>
      <w:r w:rsidRPr="004B4BAD">
        <w:t>开立衍生品合约账户后，再通过该证券公司（或期货公司）参与期权交易。</w:t>
      </w:r>
    </w:p>
    <w:p w14:paraId="752E71C9" w14:textId="77777777" w:rsidR="00DD4364" w:rsidRPr="00ED15E5" w:rsidRDefault="00DD4364" w:rsidP="004B4BAD">
      <w:pPr>
        <w:ind w:firstLine="480"/>
        <w:rPr>
          <w:iCs/>
        </w:rPr>
      </w:pPr>
      <w:r w:rsidRPr="00ED15E5">
        <w:rPr>
          <w:iCs/>
        </w:rPr>
        <w:t>基金管理人负责选择代理本基金期货交易的期货经纪机构，并与其签订经纪合同，其他事宜根据法律法规、《基金合同》的相关规定执行，若无明确规定的，可参照有关证券买卖、证券经纪机构选择的规则执行。</w:t>
      </w:r>
    </w:p>
    <w:p w14:paraId="11D0264E" w14:textId="31C54377" w:rsidR="00DD4364" w:rsidRPr="00ED15E5" w:rsidRDefault="00DD4364" w:rsidP="004B4BAD">
      <w:pPr>
        <w:ind w:firstLine="480"/>
        <w:rPr>
          <w:iCs/>
        </w:rPr>
      </w:pPr>
      <w:r w:rsidRPr="00ED15E5">
        <w:rPr>
          <w:iCs/>
        </w:rPr>
        <w:t>本基金在开始进行期货投资之前，应与基金托管人、期货公司三方一同就期货开户、清算、估值、交收等事宜另行签署《期货投资托管操作三方备忘录》。</w:t>
      </w:r>
    </w:p>
    <w:p w14:paraId="795A4298" w14:textId="77777777" w:rsidR="00DD4364" w:rsidRPr="00ED15E5" w:rsidRDefault="00DD4364" w:rsidP="004B4BAD">
      <w:pPr>
        <w:ind w:firstLine="480"/>
      </w:pPr>
      <w:r w:rsidRPr="00ED15E5">
        <w:t>（二）基金投资证券后的清算交收安排</w:t>
      </w:r>
    </w:p>
    <w:p w14:paraId="16B9AD45" w14:textId="77777777" w:rsidR="00DD4364" w:rsidRPr="00ED15E5" w:rsidRDefault="00DD4364" w:rsidP="004B4BAD">
      <w:pPr>
        <w:ind w:firstLine="480"/>
      </w:pPr>
      <w:r w:rsidRPr="00ED15E5">
        <w:t>1.</w:t>
      </w:r>
      <w:r w:rsidRPr="00ED15E5">
        <w:t>清算与交割</w:t>
      </w:r>
    </w:p>
    <w:p w14:paraId="5D10E215" w14:textId="1A35AE85" w:rsidR="00DD4364" w:rsidRPr="00ED15E5" w:rsidRDefault="00DD4364" w:rsidP="00D31CE8">
      <w:pPr>
        <w:ind w:firstLine="480"/>
      </w:pPr>
      <w:r w:rsidRPr="00ED15E5">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6BBE1C2A" w14:textId="77777777" w:rsidR="00DD4364" w:rsidRPr="00ED15E5" w:rsidRDefault="00DD4364" w:rsidP="004B4BAD">
      <w:pPr>
        <w:ind w:firstLine="480"/>
      </w:pPr>
      <w:r w:rsidRPr="00ED15E5">
        <w:t>根据中国证券登记结算有限责任公司规定，在每月前</w:t>
      </w:r>
      <w:r w:rsidRPr="00ED15E5">
        <w:t>3</w:t>
      </w:r>
      <w:r w:rsidRPr="00ED15E5">
        <w:t>个工作日内，中国证</w:t>
      </w:r>
      <w:r w:rsidRPr="00ED15E5">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74B5D9B" w14:textId="77777777" w:rsidR="00DD4364" w:rsidRPr="00ED15E5" w:rsidRDefault="00DD4364" w:rsidP="004B4BAD">
      <w:pPr>
        <w:ind w:firstLine="480"/>
      </w:pPr>
      <w:r w:rsidRPr="00ED15E5">
        <w:t>基金托管人负责基金买卖证券的清算交收。场内资金结算由基金托管人根据中国证券登记结算有限责任公司结算数据办理；场外资金汇划由基金托管人根据基金管理人的交易划款指令具体办理。</w:t>
      </w:r>
    </w:p>
    <w:p w14:paraId="21530829" w14:textId="77777777" w:rsidR="00DD4364" w:rsidRPr="00ED15E5" w:rsidRDefault="00DD4364" w:rsidP="004B4BAD">
      <w:pPr>
        <w:ind w:firstLine="480"/>
      </w:pPr>
      <w:r w:rsidRPr="00ED15E5">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096CC252" w14:textId="77777777" w:rsidR="00DD4364" w:rsidRPr="00ED15E5" w:rsidRDefault="00DD4364" w:rsidP="004B4BAD">
      <w:pPr>
        <w:ind w:firstLine="480"/>
        <w:rPr>
          <w:color w:val="000000"/>
          <w:kern w:val="0"/>
        </w:rPr>
      </w:pPr>
      <w:r w:rsidRPr="00ED15E5">
        <w:rPr>
          <w:color w:val="000000"/>
          <w:kern w:val="0"/>
        </w:rPr>
        <w:t>基金管理人应采取合理、必要措施，确保</w:t>
      </w:r>
      <w:r w:rsidRPr="00ED15E5">
        <w:rPr>
          <w:color w:val="000000"/>
          <w:kern w:val="0"/>
        </w:rPr>
        <w:t>T</w:t>
      </w:r>
      <w:r w:rsidRPr="00ED15E5">
        <w:rPr>
          <w:color w:val="000000"/>
          <w:kern w:val="0"/>
        </w:rPr>
        <w:t>日日终有足够的资金头寸完成</w:t>
      </w:r>
      <w:r w:rsidRPr="00ED15E5">
        <w:rPr>
          <w:color w:val="000000"/>
          <w:kern w:val="0"/>
        </w:rPr>
        <w:t xml:space="preserve"> T+1</w:t>
      </w:r>
      <w:r w:rsidRPr="00ED15E5">
        <w:rPr>
          <w:color w:val="000000"/>
          <w:kern w:val="0"/>
        </w:rPr>
        <w:t>日</w:t>
      </w:r>
      <w:r w:rsidRPr="00ED15E5">
        <w:t>中国证券登记结算有限责任公司的资金</w:t>
      </w:r>
      <w:r w:rsidRPr="00ED15E5">
        <w:rPr>
          <w:color w:val="000000"/>
          <w:kern w:val="0"/>
        </w:rPr>
        <w:t>交收；如因基金管理人原因导致资金头寸不足，基金管理人应在</w:t>
      </w:r>
      <w:r w:rsidRPr="00ED15E5">
        <w:rPr>
          <w:color w:val="000000"/>
          <w:kern w:val="0"/>
        </w:rPr>
        <w:t>T+1</w:t>
      </w:r>
      <w:r w:rsidRPr="00ED15E5">
        <w:rPr>
          <w:color w:val="000000"/>
          <w:kern w:val="0"/>
        </w:rPr>
        <w:t>日上午</w:t>
      </w:r>
      <w:r w:rsidRPr="00ED15E5">
        <w:rPr>
          <w:color w:val="000000"/>
          <w:kern w:val="0"/>
        </w:rPr>
        <w:t>12</w:t>
      </w:r>
      <w:r w:rsidRPr="00ED15E5">
        <w:rPr>
          <w:color w:val="000000"/>
          <w:kern w:val="0"/>
        </w:rPr>
        <w:t>：</w:t>
      </w:r>
      <w:r w:rsidRPr="00ED15E5">
        <w:rPr>
          <w:color w:val="000000"/>
          <w:kern w:val="0"/>
        </w:rPr>
        <w:t>00</w:t>
      </w:r>
      <w:r w:rsidRPr="00ED15E5">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C678AD3" w14:textId="77777777" w:rsidR="00DD4364" w:rsidRPr="00ED15E5" w:rsidRDefault="00DD4364" w:rsidP="004B4BAD">
      <w:pPr>
        <w:ind w:firstLine="480"/>
      </w:pPr>
      <w:r w:rsidRPr="00ED15E5">
        <w:rPr>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B457BA0" w14:textId="77777777" w:rsidR="00DD4364" w:rsidRPr="00ED15E5" w:rsidRDefault="00DD4364" w:rsidP="004B4BAD">
      <w:pPr>
        <w:ind w:firstLine="480"/>
      </w:pPr>
      <w:r w:rsidRPr="00ED15E5">
        <w:t>实行场内</w:t>
      </w:r>
      <w:r w:rsidRPr="00ED15E5">
        <w:t>T+0</w:t>
      </w:r>
      <w:r w:rsidRPr="00ED15E5">
        <w:t>交收的资金清算按照基金托管人的相关规定流程执行。</w:t>
      </w:r>
    </w:p>
    <w:p w14:paraId="53A45ABA" w14:textId="77777777" w:rsidR="00DD4364" w:rsidRPr="00ED15E5" w:rsidRDefault="00DD4364" w:rsidP="004B4BAD">
      <w:pPr>
        <w:ind w:firstLine="480"/>
      </w:pPr>
      <w:r w:rsidRPr="00ED15E5">
        <w:lastRenderedPageBreak/>
        <w:t>2.</w:t>
      </w:r>
      <w:r w:rsidRPr="00ED15E5">
        <w:t>交易记录、资金和证券账目核对的时间和方式</w:t>
      </w:r>
    </w:p>
    <w:p w14:paraId="633974D9" w14:textId="77777777" w:rsidR="00DD4364" w:rsidRPr="00ED15E5" w:rsidRDefault="00DD4364" w:rsidP="004B4BAD">
      <w:pPr>
        <w:ind w:firstLine="480"/>
      </w:pPr>
      <w:r w:rsidRPr="00ED15E5">
        <w:t>（</w:t>
      </w:r>
      <w:r w:rsidRPr="00ED15E5">
        <w:t>1</w:t>
      </w:r>
      <w:r w:rsidRPr="00ED15E5">
        <w:t>）交易记录的核对</w:t>
      </w:r>
    </w:p>
    <w:p w14:paraId="2E449C86" w14:textId="77777777" w:rsidR="00DD4364" w:rsidRPr="00ED15E5" w:rsidRDefault="00DD4364" w:rsidP="004B4BAD">
      <w:pPr>
        <w:ind w:firstLine="480"/>
      </w:pPr>
      <w:r w:rsidRPr="00ED15E5">
        <w:rPr>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935858B" w14:textId="77777777" w:rsidR="00DD4364" w:rsidRPr="00ED15E5" w:rsidRDefault="00DD4364" w:rsidP="004B4BAD">
      <w:pPr>
        <w:ind w:firstLine="480"/>
      </w:pPr>
      <w:r w:rsidRPr="00ED15E5">
        <w:t>（</w:t>
      </w:r>
      <w:r w:rsidRPr="00ED15E5">
        <w:t>2</w:t>
      </w:r>
      <w:r w:rsidRPr="00ED15E5">
        <w:t>）资金账目的核对</w:t>
      </w:r>
    </w:p>
    <w:p w14:paraId="3550D633" w14:textId="77777777" w:rsidR="00DD4364" w:rsidRPr="00ED15E5" w:rsidRDefault="00DD4364" w:rsidP="004B4BAD">
      <w:pPr>
        <w:ind w:firstLine="480"/>
      </w:pPr>
      <w:r w:rsidRPr="00ED15E5">
        <w:t>资金账目按日核实。</w:t>
      </w:r>
    </w:p>
    <w:p w14:paraId="79363EE9" w14:textId="77777777" w:rsidR="00DD4364" w:rsidRPr="00ED15E5" w:rsidRDefault="00DD4364" w:rsidP="004B4BAD">
      <w:pPr>
        <w:ind w:firstLine="480"/>
      </w:pPr>
      <w:r w:rsidRPr="00ED15E5">
        <w:t>（</w:t>
      </w:r>
      <w:r w:rsidRPr="00ED15E5">
        <w:t>3</w:t>
      </w:r>
      <w:r w:rsidRPr="00ED15E5">
        <w:t>）证券账目的核对</w:t>
      </w:r>
    </w:p>
    <w:p w14:paraId="31186F6D" w14:textId="24B15091" w:rsidR="00DD4364" w:rsidRPr="00ED15E5" w:rsidRDefault="00DD4364" w:rsidP="004B4BAD">
      <w:pPr>
        <w:ind w:firstLine="480"/>
      </w:pPr>
      <w:r w:rsidRPr="00ED15E5">
        <w:t>基金管理人和基金托管人每交易日结束后核对基金证券账目，确保双方账目相符。基金管理人和基金托管人每月月末核对</w:t>
      </w:r>
      <w:r w:rsidR="006F22F5">
        <w:rPr>
          <w:rFonts w:hint="eastAsia"/>
        </w:rPr>
        <w:t>实物</w:t>
      </w:r>
      <w:r w:rsidRPr="00ED15E5">
        <w:t>证券账目。</w:t>
      </w:r>
    </w:p>
    <w:p w14:paraId="117768F7" w14:textId="77777777" w:rsidR="00DD4364" w:rsidRPr="00ED15E5" w:rsidRDefault="00DD4364" w:rsidP="004B4BAD">
      <w:pPr>
        <w:ind w:firstLine="480"/>
      </w:pPr>
      <w:r w:rsidRPr="00ED15E5">
        <w:t>（三）基金申购和赎回业务处理的基本规定</w:t>
      </w:r>
    </w:p>
    <w:p w14:paraId="2D028055" w14:textId="77777777" w:rsidR="00DD4364" w:rsidRPr="00ED15E5" w:rsidRDefault="00DD4364" w:rsidP="004B4BAD">
      <w:pPr>
        <w:ind w:firstLine="480"/>
      </w:pPr>
      <w:r w:rsidRPr="00ED15E5">
        <w:t>1.</w:t>
      </w:r>
      <w:r w:rsidRPr="00ED15E5">
        <w:t>基金份额申购、赎回的确认、清算由基金管理人或其委托的注册登记机构负责。</w:t>
      </w:r>
    </w:p>
    <w:p w14:paraId="540203FC" w14:textId="77777777" w:rsidR="00DD4364" w:rsidRPr="00ED15E5" w:rsidRDefault="00DD4364" w:rsidP="004B4BAD">
      <w:pPr>
        <w:ind w:firstLine="480"/>
      </w:pPr>
      <w:r w:rsidRPr="00ED15E5">
        <w:t>2.</w:t>
      </w:r>
      <w:r w:rsidRPr="00ED15E5">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C5FC2D8" w14:textId="77777777" w:rsidR="00DD4364" w:rsidRPr="00ED15E5" w:rsidRDefault="00DD4364" w:rsidP="004B4BAD">
      <w:pPr>
        <w:ind w:firstLine="480"/>
      </w:pPr>
      <w:r w:rsidRPr="00ED15E5">
        <w:t>3.</w:t>
      </w:r>
      <w:r w:rsidRPr="00ED15E5">
        <w:t>基金管理人应保证本基金（或本基金管理人委托）的注册登记机构每个工作日</w:t>
      </w:r>
      <w:r w:rsidRPr="00ED15E5">
        <w:t>15:00</w:t>
      </w:r>
      <w:r w:rsidRPr="00ED15E5">
        <w:t>前向基金托管人发送前一开放日上述有关数据，并保证相关数据的准确、完整。</w:t>
      </w:r>
    </w:p>
    <w:p w14:paraId="30C2D2AE" w14:textId="77777777" w:rsidR="00DD4364" w:rsidRPr="00ED15E5" w:rsidRDefault="00DD4364" w:rsidP="004B4BAD">
      <w:pPr>
        <w:ind w:firstLine="480"/>
      </w:pPr>
      <w:r w:rsidRPr="00ED15E5">
        <w:t>4.</w:t>
      </w:r>
      <w:r w:rsidRPr="00ED15E5">
        <w:t>注册登记机构应通过与基金托管人建立的加密系统发送有关数据</w:t>
      </w:r>
      <w:r w:rsidRPr="00ED15E5">
        <w:t>(</w:t>
      </w:r>
      <w:r w:rsidRPr="00ED15E5">
        <w:t>包括电子数据和盖章生效的纸制清算汇总表</w:t>
      </w:r>
      <w:r w:rsidRPr="00ED15E5">
        <w:t>)</w:t>
      </w:r>
      <w:r w:rsidRPr="00ED15E5">
        <w:t>，如因各种原因，该系统无法正常发送，双方可协商解决处理方式。基金管理人向基金托管人发送的数据，双方各自按有关规定保存。</w:t>
      </w:r>
    </w:p>
    <w:p w14:paraId="3D191A94" w14:textId="77777777" w:rsidR="00DD4364" w:rsidRPr="00ED15E5" w:rsidRDefault="00DD4364" w:rsidP="004B4BAD">
      <w:pPr>
        <w:ind w:firstLine="480"/>
      </w:pPr>
      <w:r w:rsidRPr="00ED15E5">
        <w:t>5.</w:t>
      </w:r>
      <w:r w:rsidRPr="00ED15E5">
        <w:t>如基金管理人委托其他机构办理本基金的注册登记业务，应保证上述相关事宜按时进行。否则，由基金管理人承担相应的责任。</w:t>
      </w:r>
    </w:p>
    <w:p w14:paraId="071D708B" w14:textId="77777777" w:rsidR="00DD4364" w:rsidRPr="00ED15E5" w:rsidRDefault="00DD4364" w:rsidP="004B4BAD">
      <w:pPr>
        <w:ind w:firstLine="480"/>
      </w:pPr>
      <w:r w:rsidRPr="00ED15E5">
        <w:t>6.</w:t>
      </w:r>
      <w:r w:rsidRPr="00ED15E5">
        <w:t>关于清算专用账户的设立和管理</w:t>
      </w:r>
    </w:p>
    <w:p w14:paraId="0F7330A2" w14:textId="77777777" w:rsidR="00DD4364" w:rsidRPr="00ED15E5" w:rsidRDefault="00DD4364" w:rsidP="004B4BAD">
      <w:pPr>
        <w:ind w:firstLine="480"/>
      </w:pPr>
      <w:r w:rsidRPr="00ED15E5">
        <w:t>为满足申购、赎回及分红资金汇划的需要，由基金管理人开立资金清算的专用账户，该账户由注册登记机构管理。</w:t>
      </w:r>
    </w:p>
    <w:p w14:paraId="511D69CD" w14:textId="77777777" w:rsidR="00DD4364" w:rsidRPr="00ED15E5" w:rsidRDefault="00DD4364" w:rsidP="004B4BAD">
      <w:pPr>
        <w:ind w:firstLine="480"/>
      </w:pPr>
      <w:r w:rsidRPr="00ED15E5">
        <w:lastRenderedPageBreak/>
        <w:t>7.</w:t>
      </w:r>
      <w:r w:rsidRPr="00ED15E5">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070CB17" w14:textId="77777777" w:rsidR="00DD4364" w:rsidRPr="00ED15E5" w:rsidRDefault="00DD4364" w:rsidP="004B4BAD">
      <w:pPr>
        <w:ind w:firstLine="480"/>
      </w:pPr>
      <w:r w:rsidRPr="00ED15E5">
        <w:t>8.</w:t>
      </w:r>
      <w:r w:rsidRPr="00ED15E5">
        <w:t>赎回和分红资金划拨规定</w:t>
      </w:r>
    </w:p>
    <w:p w14:paraId="322C2798" w14:textId="77777777" w:rsidR="00DD4364" w:rsidRPr="00ED15E5" w:rsidRDefault="00DD4364" w:rsidP="004B4BAD">
      <w:pPr>
        <w:ind w:firstLine="480"/>
      </w:pPr>
      <w:r w:rsidRPr="00ED15E5">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2F7BDD2" w14:textId="77777777" w:rsidR="00DD4364" w:rsidRPr="00ED15E5" w:rsidRDefault="00DD4364" w:rsidP="004B4BAD">
      <w:pPr>
        <w:ind w:firstLine="480"/>
      </w:pPr>
      <w:r w:rsidRPr="00ED15E5">
        <w:t>9.</w:t>
      </w:r>
      <w:r w:rsidRPr="00ED15E5">
        <w:t>资金指令</w:t>
      </w:r>
    </w:p>
    <w:p w14:paraId="553A05B1" w14:textId="77777777" w:rsidR="00DD4364" w:rsidRPr="00ED15E5" w:rsidRDefault="00DD4364" w:rsidP="004B4BAD">
      <w:pPr>
        <w:ind w:firstLine="480"/>
      </w:pPr>
      <w:r w:rsidRPr="00ED15E5">
        <w:t>除申购款项到达基金资金账户需双方按约定方式对账外，回购到期付款和与投资有关的付款、赎回和分红资金划拨时，基金管理人需向基金托管人下达指令。</w:t>
      </w:r>
    </w:p>
    <w:p w14:paraId="2DF9406D" w14:textId="77777777" w:rsidR="00DD4364" w:rsidRPr="00ED15E5" w:rsidRDefault="00DD4364" w:rsidP="004B4BAD">
      <w:pPr>
        <w:ind w:firstLine="480"/>
      </w:pPr>
      <w:r w:rsidRPr="00ED15E5">
        <w:t>资金指令的格式、内容、发送、接收和确认方式等与投资指令相同。</w:t>
      </w:r>
    </w:p>
    <w:p w14:paraId="4E29695E" w14:textId="77777777" w:rsidR="00DD4364" w:rsidRPr="00ED15E5" w:rsidRDefault="00DD4364" w:rsidP="004B4BAD">
      <w:pPr>
        <w:ind w:firstLine="480"/>
      </w:pPr>
      <w:r w:rsidRPr="00ED15E5">
        <w:t>（四）申赎净额结算</w:t>
      </w:r>
    </w:p>
    <w:p w14:paraId="25BC17D6" w14:textId="77777777" w:rsidR="00DD4364" w:rsidRPr="00ED15E5" w:rsidRDefault="00DD4364" w:rsidP="004B4BAD">
      <w:pPr>
        <w:ind w:firstLine="480"/>
      </w:pPr>
      <w:r w:rsidRPr="00ED15E5">
        <w:t>基金托管账户与</w:t>
      </w:r>
      <w:r w:rsidRPr="00ED15E5">
        <w:t>“</w:t>
      </w:r>
      <w:r w:rsidRPr="00ED15E5">
        <w:t>基金清算账户</w:t>
      </w:r>
      <w:r w:rsidRPr="00ED15E5">
        <w:t>”</w:t>
      </w:r>
      <w:r w:rsidRPr="00ED15E5">
        <w:t>间的资金结算遵循</w:t>
      </w:r>
      <w:r w:rsidRPr="00ED15E5">
        <w:t>“</w:t>
      </w:r>
      <w:r w:rsidRPr="00ED15E5">
        <w:t>全额清算、净额交收</w:t>
      </w:r>
      <w:r w:rsidRPr="00ED15E5">
        <w:t>”</w:t>
      </w:r>
      <w:r w:rsidRPr="00ED15E5">
        <w:t>的原则，每日</w:t>
      </w:r>
      <w:r w:rsidRPr="00ED15E5">
        <w:t>(T</w:t>
      </w:r>
      <w:r w:rsidRPr="00ED15E5">
        <w:t>日：资金交收日，下同</w:t>
      </w:r>
      <w:r w:rsidRPr="00ED15E5">
        <w:t>)</w:t>
      </w:r>
      <w:r w:rsidRPr="00ED15E5">
        <w:t>按照托管账户应收资金</w:t>
      </w:r>
      <w:r w:rsidRPr="00ED15E5">
        <w:t>(T-2</w:t>
      </w:r>
      <w:r w:rsidRPr="00ED15E5">
        <w:t>日申购申请对应申购金额与</w:t>
      </w:r>
      <w:r w:rsidRPr="00ED15E5">
        <w:t>T-3</w:t>
      </w:r>
      <w:r w:rsidRPr="00ED15E5">
        <w:t>日基金转换入申请对应金额之和</w:t>
      </w:r>
      <w:r w:rsidRPr="00ED15E5">
        <w:t>)</w:t>
      </w:r>
      <w:r w:rsidRPr="00ED15E5">
        <w:t>与应付资金</w:t>
      </w:r>
      <w:r w:rsidRPr="00ED15E5">
        <w:t>(T-3</w:t>
      </w:r>
      <w:r w:rsidRPr="00ED15E5">
        <w:t>日赎回申请对应赎回金额与</w:t>
      </w:r>
      <w:r w:rsidRPr="00ED15E5">
        <w:t>T-3</w:t>
      </w:r>
      <w:r w:rsidRPr="00ED15E5">
        <w:t>日基金转换出申请对应金额之和</w:t>
      </w:r>
      <w:r w:rsidRPr="00ED15E5">
        <w:t>)</w:t>
      </w:r>
      <w:r w:rsidRPr="00ED15E5">
        <w:t>的差额来确定托管账户净应收额或净应付额，以此确定资金交收额。当存在托管账户净应收额时，基金管理人应在</w:t>
      </w:r>
      <w:r w:rsidRPr="00ED15E5">
        <w:t>T</w:t>
      </w:r>
      <w:r w:rsidRPr="00ED15E5">
        <w:t>日</w:t>
      </w:r>
      <w:r w:rsidRPr="00ED15E5">
        <w:t>15:00</w:t>
      </w:r>
      <w:r w:rsidRPr="00ED15E5">
        <w:t>之前从基金清算账户划到基金托管账户；当存在托管账户净应付额时，基金管理人应在</w:t>
      </w:r>
      <w:r w:rsidRPr="00ED15E5">
        <w:t>T-1</w:t>
      </w:r>
      <w:r w:rsidRPr="00ED15E5">
        <w:t>日将划款指令发送给基金托管人，基金托管人按基金管理人的划款指令将托管账户净应付额在</w:t>
      </w:r>
      <w:r w:rsidRPr="00ED15E5">
        <w:t>T</w:t>
      </w:r>
      <w:r w:rsidRPr="00ED15E5">
        <w:t>日</w:t>
      </w:r>
      <w:r w:rsidRPr="00ED15E5">
        <w:t>12:00</w:t>
      </w:r>
      <w:r w:rsidRPr="00ED15E5">
        <w:t>之前划往基金清算账户。</w:t>
      </w:r>
    </w:p>
    <w:p w14:paraId="3BEB3AAB" w14:textId="77777777" w:rsidR="00DD4364" w:rsidRPr="00ED15E5" w:rsidRDefault="00DD4364" w:rsidP="00DD4364">
      <w:pPr>
        <w:ind w:firstLine="480"/>
      </w:pPr>
      <w:r w:rsidRPr="00ED15E5">
        <w:t>（五）基金转换</w:t>
      </w:r>
    </w:p>
    <w:p w14:paraId="4A36885D" w14:textId="77777777" w:rsidR="00DD4364" w:rsidRPr="00ED15E5" w:rsidRDefault="00DD4364" w:rsidP="00DD4364">
      <w:pPr>
        <w:ind w:firstLine="480"/>
      </w:pPr>
      <w:r w:rsidRPr="00ED15E5">
        <w:t>1.</w:t>
      </w:r>
      <w:r w:rsidRPr="00ED15E5">
        <w:t>在本基金与基金管理人管理的其它基金开展转换业务之前，基金管理人应函告基金托管人并就相关事宜进行协商。</w:t>
      </w:r>
    </w:p>
    <w:p w14:paraId="291A3440" w14:textId="77777777" w:rsidR="00DD4364" w:rsidRPr="00ED15E5" w:rsidRDefault="00DD4364" w:rsidP="00DD4364">
      <w:pPr>
        <w:ind w:firstLine="480"/>
      </w:pPr>
      <w:r w:rsidRPr="00ED15E5">
        <w:t>2.</w:t>
      </w:r>
      <w:r w:rsidRPr="00ED15E5">
        <w:t>基金托管人将根据基金管理人传送的基金转换数据进行账务处理，具体资金清算和数据传递的时间、程序及托管协议当事人承担的权责按基金管理人届时的公告执行。</w:t>
      </w:r>
    </w:p>
    <w:p w14:paraId="6D533445" w14:textId="77777777" w:rsidR="00DD4364" w:rsidRPr="00ED15E5" w:rsidRDefault="00DD4364" w:rsidP="00DD4364">
      <w:pPr>
        <w:ind w:firstLine="480"/>
      </w:pPr>
      <w:r w:rsidRPr="00ED15E5">
        <w:t>3.</w:t>
      </w:r>
      <w:r w:rsidRPr="00ED15E5">
        <w:t>本基金开展基金转换业务应按相关法律法规规定及《基金合同》的约定进行公告。</w:t>
      </w:r>
    </w:p>
    <w:p w14:paraId="2C091DAC" w14:textId="77777777" w:rsidR="00DD4364" w:rsidRPr="00ED15E5" w:rsidRDefault="00DD4364" w:rsidP="00DD4364">
      <w:pPr>
        <w:ind w:firstLine="480"/>
      </w:pPr>
      <w:r w:rsidRPr="00ED15E5">
        <w:lastRenderedPageBreak/>
        <w:t>（六）基金现金分红</w:t>
      </w:r>
    </w:p>
    <w:p w14:paraId="74C42AD2" w14:textId="016070BD" w:rsidR="00DD4364" w:rsidRPr="00ED15E5" w:rsidRDefault="00DD4364" w:rsidP="00DD4364">
      <w:pPr>
        <w:ind w:firstLine="480"/>
      </w:pPr>
      <w:r w:rsidRPr="00ED15E5">
        <w:t>1.</w:t>
      </w:r>
      <w:r w:rsidRPr="00ED15E5">
        <w:t>基金管理人确定分红方案通知基金托管人，双方核定后</w:t>
      </w:r>
      <w:r w:rsidRPr="00ED15E5">
        <w:rPr>
          <w:szCs w:val="18"/>
        </w:rPr>
        <w:t>依照《信息披露办法》的有关规定在中国证监会</w:t>
      </w:r>
      <w:r w:rsidR="00232DF0">
        <w:rPr>
          <w:rFonts w:hint="eastAsia"/>
          <w:szCs w:val="18"/>
        </w:rPr>
        <w:t>规定</w:t>
      </w:r>
      <w:r w:rsidR="0057697D">
        <w:rPr>
          <w:rFonts w:hint="eastAsia"/>
          <w:szCs w:val="18"/>
        </w:rPr>
        <w:t>媒介</w:t>
      </w:r>
      <w:r w:rsidRPr="00ED15E5">
        <w:rPr>
          <w:szCs w:val="18"/>
        </w:rPr>
        <w:t>上公告</w:t>
      </w:r>
      <w:r w:rsidRPr="00ED15E5">
        <w:t>。</w:t>
      </w:r>
    </w:p>
    <w:p w14:paraId="24ABA43D" w14:textId="77777777" w:rsidR="00DD4364" w:rsidRPr="00ED15E5" w:rsidRDefault="00DD4364" w:rsidP="00DD4364">
      <w:pPr>
        <w:ind w:firstLine="480"/>
      </w:pPr>
      <w:r w:rsidRPr="00ED15E5">
        <w:t>2.</w:t>
      </w:r>
      <w:r w:rsidRPr="00ED15E5">
        <w:t>基金托管人和基金管理人对基金分红进行账务处理并核对后，基金管理人向基金托管人发送现金红利的划款指令，基金托管人应及时将资金划入专用账户。</w:t>
      </w:r>
    </w:p>
    <w:p w14:paraId="67C88BDA" w14:textId="77777777" w:rsidR="00DD4364" w:rsidRPr="00ED15E5" w:rsidRDefault="00DD4364" w:rsidP="00DD4364">
      <w:pPr>
        <w:ind w:firstLine="480"/>
      </w:pPr>
      <w:r w:rsidRPr="00ED15E5">
        <w:t>3.</w:t>
      </w:r>
      <w:r w:rsidRPr="00ED15E5">
        <w:t>基金管理人在下达指令时，应给基金托管人留出必需的划款时间。</w:t>
      </w:r>
    </w:p>
    <w:p w14:paraId="13AA2648" w14:textId="77777777" w:rsidR="00DD4364" w:rsidRPr="00ED15E5" w:rsidRDefault="00DD4364" w:rsidP="00DD4364">
      <w:pPr>
        <w:ind w:firstLine="480"/>
      </w:pPr>
      <w:r w:rsidRPr="00ED15E5">
        <w:t>（七）投资银行存款的特别约定</w:t>
      </w:r>
    </w:p>
    <w:p w14:paraId="018B43D8" w14:textId="77777777" w:rsidR="00DD4364" w:rsidRPr="00ED15E5" w:rsidRDefault="00DD4364" w:rsidP="00DD4364">
      <w:pPr>
        <w:ind w:firstLine="480"/>
      </w:pPr>
      <w:r w:rsidRPr="00ED15E5">
        <w:t>1.</w:t>
      </w:r>
      <w:r w:rsidRPr="00ED15E5">
        <w:t>本基金投资银行存款前，基金管理人应与存款银行签订具体存款协议，包括但不限于以下内容：。</w:t>
      </w:r>
    </w:p>
    <w:p w14:paraId="56B664F9" w14:textId="77777777" w:rsidR="00DD4364" w:rsidRPr="00ED15E5" w:rsidRDefault="00DD4364" w:rsidP="00DD4364">
      <w:pPr>
        <w:ind w:firstLine="480"/>
      </w:pPr>
      <w:r w:rsidRPr="00ED15E5">
        <w:t>（</w:t>
      </w:r>
      <w:r w:rsidRPr="00ED15E5">
        <w:t>1</w:t>
      </w:r>
      <w:r w:rsidRPr="00ED15E5">
        <w:t>）存款账户必须以本基金名义开立</w:t>
      </w:r>
      <w:r w:rsidRPr="00ED15E5">
        <w:t>,</w:t>
      </w:r>
      <w:r w:rsidRPr="00ED15E5">
        <w:t>并将基金托管人为本基金开立的基金银行账户指定为唯一回款账户，任何情况下，存款银行都不得将存款投资本息划往任何其他账户。</w:t>
      </w:r>
    </w:p>
    <w:p w14:paraId="2E4C8471" w14:textId="77777777" w:rsidR="00DD4364" w:rsidRPr="00ED15E5" w:rsidRDefault="00DD4364" w:rsidP="00DD4364">
      <w:pPr>
        <w:ind w:firstLine="480"/>
      </w:pPr>
      <w:r w:rsidRPr="00ED15E5">
        <w:t>（</w:t>
      </w:r>
      <w:r w:rsidRPr="00ED15E5">
        <w:t>2</w:t>
      </w:r>
      <w:r w:rsidRPr="00ED15E5">
        <w:t>）存款银行不得接受基金管理人或基金托管人任何一方单方面提出的对存款进行更名、转让、挂失、质押、担保、撤销、变更印鉴及回款账户信息等可能导致财产转移的操作申请。</w:t>
      </w:r>
    </w:p>
    <w:p w14:paraId="4881BC24" w14:textId="77777777" w:rsidR="00DD4364" w:rsidRPr="00ED15E5" w:rsidRDefault="00DD4364" w:rsidP="00DD4364">
      <w:pPr>
        <w:ind w:firstLine="480"/>
      </w:pPr>
      <w:r w:rsidRPr="00ED15E5">
        <w:t>（</w:t>
      </w:r>
      <w:r w:rsidRPr="00ED15E5">
        <w:t>3</w:t>
      </w:r>
      <w:r w:rsidRPr="00ED15E5">
        <w:t>）约定存款证实书的具体传递交接方式及交接期限。</w:t>
      </w:r>
    </w:p>
    <w:p w14:paraId="341B89CB" w14:textId="77777777" w:rsidR="00DD4364" w:rsidRPr="00ED15E5" w:rsidRDefault="00DD4364" w:rsidP="00DD4364">
      <w:pPr>
        <w:ind w:firstLine="480"/>
      </w:pPr>
      <w:r w:rsidRPr="00ED15E5">
        <w:t>（</w:t>
      </w:r>
      <w:r w:rsidRPr="00ED15E5">
        <w:t>4</w:t>
      </w:r>
      <w:r w:rsidRPr="00ED15E5">
        <w:t>）资金划转过程中需要使用存款银行过渡账户的，存款银行须保证资金在过渡账户中不出现滞留，不被挪用。</w:t>
      </w:r>
    </w:p>
    <w:p w14:paraId="1F820CFC" w14:textId="4DF5C829" w:rsidR="00DD4364" w:rsidRPr="00ED15E5" w:rsidRDefault="00DD4364" w:rsidP="00DD4364">
      <w:pPr>
        <w:ind w:firstLine="480"/>
      </w:pPr>
      <w:r w:rsidRPr="00ED15E5">
        <w:t>2.</w:t>
      </w:r>
      <w:r w:rsidRPr="00ED15E5">
        <w:t>本基金投资银行存款，必须采用双方认可的方式办理。</w:t>
      </w:r>
      <w:r w:rsidR="00F327DD">
        <w:t>基金</w:t>
      </w:r>
      <w:r w:rsidRPr="00ED15E5">
        <w:t>托管人负责依据管理人提供的银行存款投资合同</w:t>
      </w:r>
      <w:r w:rsidRPr="00ED15E5">
        <w:t>/</w:t>
      </w:r>
      <w:r w:rsidRPr="00ED15E5">
        <w:t>协议、投资指令、支取通知等有关文件办理资金的支付以及存款证实书的接收、保管与交付，切实履行托管职责。</w:t>
      </w:r>
      <w:r w:rsidR="00F327DD">
        <w:t>基金</w:t>
      </w:r>
      <w:r w:rsidRPr="00ED15E5">
        <w:t>托管人负责对存款开户证实书进行保管，不负责对存款开户证实书真伪的辨别，不承担存款开户证实书对应存款的本金及收益的安全。</w:t>
      </w:r>
    </w:p>
    <w:p w14:paraId="5B38EA06" w14:textId="77777777" w:rsidR="00DD4364" w:rsidRPr="00ED15E5" w:rsidRDefault="00DD4364" w:rsidP="00DD4364">
      <w:pPr>
        <w:ind w:firstLine="480"/>
      </w:pPr>
      <w:r w:rsidRPr="00ED15E5">
        <w:t xml:space="preserve">3. </w:t>
      </w:r>
      <w:r w:rsidRPr="00ED15E5">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176D726" w14:textId="287F700C" w:rsidR="00DD4364" w:rsidRPr="00ED15E5" w:rsidRDefault="00DD4364" w:rsidP="00DD4364">
      <w:pPr>
        <w:ind w:firstLine="480"/>
      </w:pPr>
      <w:r w:rsidRPr="00ED15E5">
        <w:t>4.</w:t>
      </w:r>
      <w:r w:rsidRPr="00ED15E5">
        <w:t>对于已移交</w:t>
      </w:r>
      <w:r w:rsidR="00F327DD">
        <w:t>基金</w:t>
      </w:r>
      <w:r w:rsidRPr="00ED15E5">
        <w:t>托管人保管的存款开户证实书等实物凭证，</w:t>
      </w:r>
      <w:r w:rsidR="00F327DD">
        <w:t>基金</w:t>
      </w:r>
      <w:r w:rsidRPr="00ED15E5">
        <w:t>托管人应确保安全保管；对未按约定将存款开户证实书等实物凭证移交</w:t>
      </w:r>
      <w:r w:rsidR="00F327DD">
        <w:t>基金</w:t>
      </w:r>
      <w:r w:rsidRPr="00ED15E5">
        <w:t>托管人保管的，</w:t>
      </w:r>
      <w:r w:rsidR="00F327DD">
        <w:t>基金</w:t>
      </w:r>
      <w:r w:rsidRPr="00ED15E5">
        <w:t>托管人应向</w:t>
      </w:r>
      <w:r w:rsidR="00F327DD">
        <w:t>基金</w:t>
      </w:r>
      <w:r w:rsidRPr="00ED15E5">
        <w:t>管理人进行必要的催缴和风险提示；提示后仍不将相关实物凭证送达</w:t>
      </w:r>
      <w:r w:rsidR="00F327DD">
        <w:t>基金</w:t>
      </w:r>
      <w:r w:rsidRPr="00ED15E5">
        <w:t>托管人保管的，出于托管履职和尽责，</w:t>
      </w:r>
      <w:r w:rsidR="00F327DD">
        <w:t>基金</w:t>
      </w:r>
      <w:r w:rsidRPr="00ED15E5">
        <w:t>托管人可视情况采取必</w:t>
      </w:r>
      <w:r w:rsidRPr="00ED15E5">
        <w:lastRenderedPageBreak/>
        <w:t>要的风险控制措施：（</w:t>
      </w:r>
      <w:r w:rsidRPr="00ED15E5">
        <w:t>1</w:t>
      </w:r>
      <w:r w:rsidRPr="00ED15E5">
        <w:t>）建立风险预警机制，对于实物凭证未送达集中度较高的存款银行，主动发函</w:t>
      </w:r>
      <w:r w:rsidR="00FE058D">
        <w:t>基金</w:t>
      </w:r>
      <w:r w:rsidRPr="00ED15E5">
        <w:t>管理人尽量避免在此类银行进行存款投资；（</w:t>
      </w:r>
      <w:r w:rsidRPr="00ED15E5">
        <w:t>2</w:t>
      </w:r>
      <w:r w:rsidRPr="00ED15E5">
        <w:t>）在定期报告中，对未按约定送达托管人保管的实物凭证信息进行规定范围信息披露；（</w:t>
      </w:r>
      <w:r w:rsidRPr="00ED15E5">
        <w:t>3</w:t>
      </w:r>
      <w:r w:rsidRPr="00ED15E5">
        <w:t>）未送达实物凭证超过送单截止日后</w:t>
      </w:r>
      <w:r w:rsidRPr="00ED15E5">
        <w:t>30</w:t>
      </w:r>
      <w:r w:rsidRPr="00ED15E5">
        <w:t>个工作日，且累计超过</w:t>
      </w:r>
      <w:r w:rsidRPr="00ED15E5">
        <w:t>3</w:t>
      </w:r>
      <w:r w:rsidRPr="00ED15E5">
        <w:t>笔（含）以上的，部分或全部暂停配合</w:t>
      </w:r>
      <w:r w:rsidR="00FE058D">
        <w:t>基金</w:t>
      </w:r>
      <w:r w:rsidRPr="00ED15E5">
        <w:t>管理人办理后续新增存款投资业务，直至实物凭证送达托管人保管后解除。实物凭证未送达但存款本息已安全划回托管账户的，以及因发生特殊情况由</w:t>
      </w:r>
      <w:r w:rsidR="00FE058D">
        <w:t>基金</w:t>
      </w:r>
      <w:r w:rsidRPr="00ED15E5">
        <w:t>管理人提供相关书面说明并重新承诺送单截止时间的，可剔除不计。</w:t>
      </w:r>
    </w:p>
    <w:p w14:paraId="3728A705" w14:textId="77777777" w:rsidR="00DD4364" w:rsidRPr="00ED15E5" w:rsidRDefault="00DD4364" w:rsidP="00DD4364">
      <w:pPr>
        <w:adjustRightInd w:val="0"/>
        <w:snapToGrid w:val="0"/>
        <w:ind w:firstLine="480"/>
      </w:pPr>
    </w:p>
    <w:p w14:paraId="2D9C38F8" w14:textId="77777777" w:rsidR="00DD4364" w:rsidRPr="004B4BAD" w:rsidRDefault="00DD4364" w:rsidP="004B4BAD">
      <w:pPr>
        <w:pStyle w:val="1"/>
        <w:spacing w:before="156" w:after="312"/>
      </w:pPr>
      <w:bookmarkStart w:id="85" w:name="_Toc124325892"/>
      <w:r w:rsidRPr="004B4BAD">
        <w:t xml:space="preserve"> </w:t>
      </w:r>
      <w:r w:rsidRPr="004B4BAD">
        <w:t>八、基金资产净值计算和会计核算</w:t>
      </w:r>
      <w:bookmarkEnd w:id="85"/>
    </w:p>
    <w:p w14:paraId="5D4246E0" w14:textId="77777777" w:rsidR="00DD4364" w:rsidRPr="00ED15E5" w:rsidRDefault="00DD4364" w:rsidP="00DD4364">
      <w:pPr>
        <w:ind w:firstLine="480"/>
      </w:pPr>
      <w:r w:rsidRPr="00ED15E5">
        <w:t>（一）基金资产净值的计算、复核与完成的时间及程序</w:t>
      </w:r>
    </w:p>
    <w:p w14:paraId="52A5F5D6" w14:textId="14C66F4B" w:rsidR="00DD4364" w:rsidRPr="00ED15E5" w:rsidRDefault="00DD4364" w:rsidP="00DD4364">
      <w:pPr>
        <w:ind w:firstLine="480"/>
      </w:pPr>
      <w:r w:rsidRPr="00ED15E5">
        <w:t>1.</w:t>
      </w:r>
      <w:r w:rsidRPr="00ED15E5">
        <w:t>基金资产净值是指基金资产总值减去负债后的</w:t>
      </w:r>
      <w:r w:rsidR="00333D12">
        <w:rPr>
          <w:rFonts w:hint="eastAsia"/>
        </w:rPr>
        <w:t>价值</w:t>
      </w:r>
      <w:r w:rsidRPr="00ED15E5">
        <w:t>。各类基金份额净值是按照每个</w:t>
      </w:r>
      <w:r w:rsidR="00333D12">
        <w:rPr>
          <w:rFonts w:hint="eastAsia"/>
        </w:rPr>
        <w:t>工作</w:t>
      </w:r>
      <w:r w:rsidRPr="00ED15E5">
        <w:t>日闭市后，该类基金资产净值除以当日该类基金份额的余额数量计算，精确到</w:t>
      </w:r>
      <w:r w:rsidRPr="00ED15E5">
        <w:t>0.00</w:t>
      </w:r>
      <w:r>
        <w:rPr>
          <w:rFonts w:hint="eastAsia"/>
        </w:rPr>
        <w:t>0</w:t>
      </w:r>
      <w:r w:rsidRPr="00ED15E5">
        <w:t>1</w:t>
      </w:r>
      <w:r w:rsidRPr="00ED15E5">
        <w:t>元，小数点后第</w:t>
      </w:r>
      <w:r>
        <w:rPr>
          <w:rFonts w:hint="eastAsia"/>
        </w:rPr>
        <w:t>五</w:t>
      </w:r>
      <w:r w:rsidRPr="00ED15E5">
        <w:t>位四舍五入。</w:t>
      </w:r>
      <w:r w:rsidR="00333D12" w:rsidRPr="00333D12">
        <w:rPr>
          <w:rFonts w:hint="eastAsia"/>
        </w:rPr>
        <w:t>基金管理人可以设立大额赎回情形下的净值精度应急调整机制。</w:t>
      </w:r>
      <w:r w:rsidRPr="00ED15E5">
        <w:t>国家另有规定的，从其规定。</w:t>
      </w:r>
    </w:p>
    <w:p w14:paraId="43D4F340" w14:textId="0285AD8A" w:rsidR="00DD4364" w:rsidRPr="00ED15E5" w:rsidRDefault="00DD4364" w:rsidP="00DD4364">
      <w:pPr>
        <w:ind w:firstLine="480"/>
      </w:pPr>
      <w:r w:rsidRPr="00ED15E5">
        <w:t>基金管理人每个</w:t>
      </w:r>
      <w:r w:rsidR="00333D12">
        <w:rPr>
          <w:rFonts w:hint="eastAsia"/>
        </w:rPr>
        <w:t>工作</w:t>
      </w:r>
      <w:r w:rsidRPr="00ED15E5">
        <w:t>日计算基金资产净值及各类基金份额净值，并按</w:t>
      </w:r>
      <w:r w:rsidR="00333D12">
        <w:rPr>
          <w:rFonts w:hint="eastAsia"/>
        </w:rPr>
        <w:t>基金合同约定</w:t>
      </w:r>
      <w:r w:rsidRPr="00ED15E5">
        <w:t>公告。</w:t>
      </w:r>
    </w:p>
    <w:p w14:paraId="5B84B64A" w14:textId="29F65D3C" w:rsidR="00DD4364" w:rsidRPr="00ED15E5" w:rsidRDefault="00DD4364" w:rsidP="00DD4364">
      <w:pPr>
        <w:ind w:firstLine="480"/>
      </w:pPr>
      <w:r w:rsidRPr="00ED15E5">
        <w:t>2.</w:t>
      </w:r>
      <w:r w:rsidRPr="00ED15E5">
        <w:t>基金管理人应每</w:t>
      </w:r>
      <w:r w:rsidR="00333D12">
        <w:rPr>
          <w:rFonts w:hint="eastAsia"/>
        </w:rPr>
        <w:t>个工作</w:t>
      </w:r>
      <w:r w:rsidRPr="00ED15E5">
        <w:t>日对基金资产估值。但基金管理人根据法律法规或《基金合同》的规定暂停估值时除外。基金管理人每个</w:t>
      </w:r>
      <w:r w:rsidR="00333D12">
        <w:rPr>
          <w:rFonts w:hint="eastAsia"/>
        </w:rPr>
        <w:t>工作</w:t>
      </w:r>
      <w:r w:rsidRPr="00ED15E5">
        <w:t>日对基金资产估值后，将各类基金份额净值结果发送基金托管人，经基金托管人复核无误后，由基金管理人按约定对外公布。</w:t>
      </w:r>
    </w:p>
    <w:p w14:paraId="0D521F22" w14:textId="77777777" w:rsidR="00DD4364" w:rsidRPr="00ED15E5" w:rsidRDefault="00DD4364" w:rsidP="00DD4364">
      <w:pPr>
        <w:ind w:firstLine="480"/>
      </w:pPr>
      <w:r w:rsidRPr="00ED15E5">
        <w:t>（二）基金资产估值方法和特殊情形的处理</w:t>
      </w:r>
    </w:p>
    <w:p w14:paraId="2281248F" w14:textId="77777777" w:rsidR="00DD4364" w:rsidRPr="00ED15E5" w:rsidRDefault="00DD4364" w:rsidP="00DD4364">
      <w:pPr>
        <w:ind w:firstLine="480"/>
      </w:pPr>
      <w:r w:rsidRPr="00ED15E5">
        <w:t>1.</w:t>
      </w:r>
      <w:r w:rsidRPr="00ED15E5">
        <w:t>估值对象</w:t>
      </w:r>
    </w:p>
    <w:p w14:paraId="4F64472F" w14:textId="6B639458" w:rsidR="00DD4364" w:rsidRPr="00ED15E5" w:rsidRDefault="00DD4364" w:rsidP="00DD4364">
      <w:pPr>
        <w:ind w:firstLine="480"/>
      </w:pPr>
      <w:r w:rsidRPr="00ED15E5">
        <w:t>基金所拥有的股票、</w:t>
      </w:r>
      <w:r w:rsidRPr="00766C7E">
        <w:t>期货合约、期权合约、信用衍生品</w:t>
      </w:r>
      <w:r w:rsidRPr="00ED15E5">
        <w:t>、债券和银行存款本息、应收款项、其它投资等资产及负债。</w:t>
      </w:r>
    </w:p>
    <w:p w14:paraId="550BA99E" w14:textId="77777777" w:rsidR="00DD4364" w:rsidRPr="00ED15E5" w:rsidRDefault="00DD4364" w:rsidP="00DD4364">
      <w:pPr>
        <w:ind w:firstLine="480"/>
      </w:pPr>
      <w:r w:rsidRPr="00ED15E5">
        <w:t>2.</w:t>
      </w:r>
      <w:r w:rsidRPr="00ED15E5">
        <w:t>估值方法</w:t>
      </w:r>
    </w:p>
    <w:p w14:paraId="5F5CAEC8" w14:textId="77777777" w:rsidR="00DD4364" w:rsidRPr="00ED15E5" w:rsidRDefault="00DD4364" w:rsidP="00DD4364">
      <w:pPr>
        <w:ind w:firstLine="480"/>
      </w:pPr>
      <w:r w:rsidRPr="00ED15E5">
        <w:t>（</w:t>
      </w:r>
      <w:r w:rsidRPr="00ED15E5">
        <w:t>1</w:t>
      </w:r>
      <w:r w:rsidRPr="00ED15E5">
        <w:t>）证券交易所上市的有价证券的估值</w:t>
      </w:r>
    </w:p>
    <w:p w14:paraId="01AA2A24" w14:textId="51221042" w:rsidR="00DD4364" w:rsidRPr="00ED15E5" w:rsidRDefault="00DD4364" w:rsidP="00DD4364">
      <w:pPr>
        <w:ind w:firstLine="480"/>
        <w:rPr>
          <w:bCs/>
        </w:rPr>
      </w:pPr>
      <w:r w:rsidRPr="00ED15E5">
        <w:rPr>
          <w:rFonts w:ascii="宋体" w:eastAsia="宋体" w:hAnsi="宋体" w:cs="宋体" w:hint="eastAsia"/>
          <w:bCs/>
        </w:rPr>
        <w:t>①</w:t>
      </w:r>
      <w:r w:rsidRPr="00ED15E5">
        <w:rPr>
          <w:bCs/>
        </w:rPr>
        <w:t>交易所上市的有价证券（包括股票等），以其估值日在证券交易所挂牌的市</w:t>
      </w:r>
      <w:r w:rsidRPr="00ED15E5">
        <w:rPr>
          <w:bCs/>
        </w:rPr>
        <w:lastRenderedPageBreak/>
        <w:t>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1F67BD" w14:textId="01641C19" w:rsidR="00DD4364" w:rsidRPr="00ED15E5" w:rsidRDefault="00DD4364" w:rsidP="00DD4364">
      <w:pPr>
        <w:ind w:firstLine="480"/>
        <w:rPr>
          <w:bCs/>
        </w:rPr>
      </w:pPr>
      <w:r w:rsidRPr="00ED15E5">
        <w:rPr>
          <w:rFonts w:ascii="宋体" w:eastAsia="宋体" w:hAnsi="宋体" w:cs="宋体" w:hint="eastAsia"/>
          <w:bCs/>
        </w:rPr>
        <w:t>②</w:t>
      </w:r>
      <w:r w:rsidRPr="00ED15E5">
        <w:rPr>
          <w:bCs/>
        </w:rPr>
        <w:t>交易所上市交易或挂牌转让的不含权固定收益品种，选取估值日第三方估值机构提供的相应品种当日的估值净价进行估值；</w:t>
      </w:r>
    </w:p>
    <w:p w14:paraId="67DBB47F" w14:textId="42DDE1B0" w:rsidR="00DD4364" w:rsidRPr="00ED15E5" w:rsidRDefault="00DD4364" w:rsidP="00DD4364">
      <w:pPr>
        <w:ind w:firstLine="480"/>
        <w:rPr>
          <w:bCs/>
        </w:rPr>
      </w:pPr>
      <w:r w:rsidRPr="00ED15E5">
        <w:rPr>
          <w:rFonts w:ascii="宋体" w:eastAsia="宋体" w:hAnsi="宋体" w:cs="宋体" w:hint="eastAsia"/>
          <w:bCs/>
        </w:rPr>
        <w:t>③</w:t>
      </w:r>
      <w:r w:rsidRPr="00ED15E5">
        <w:rPr>
          <w:bCs/>
        </w:rPr>
        <w:t>交易所上市交易或挂牌转让的含权固定收益品种，选取估值日第三方估值机构提供的相应品种当日的唯一估值净价或推荐估值净价进行估值；</w:t>
      </w:r>
    </w:p>
    <w:p w14:paraId="72A854A9" w14:textId="76E2DC9A" w:rsidR="00DD4364" w:rsidRPr="00ED15E5" w:rsidRDefault="00DD4364" w:rsidP="00DD4364">
      <w:pPr>
        <w:ind w:firstLine="480"/>
        <w:rPr>
          <w:bCs/>
        </w:rPr>
      </w:pPr>
      <w:r w:rsidRPr="00ED15E5">
        <w:rPr>
          <w:rFonts w:ascii="宋体" w:eastAsia="宋体" w:hAnsi="宋体" w:cs="宋体" w:hint="eastAsia"/>
          <w:bCs/>
        </w:rPr>
        <w:t>④</w:t>
      </w:r>
      <w:r w:rsidRPr="00ED15E5">
        <w:rPr>
          <w:bCs/>
        </w:rPr>
        <w:t>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3EC4C025" w14:textId="49346A18" w:rsidR="00DD4364" w:rsidRPr="00ED15E5" w:rsidRDefault="00DD4364" w:rsidP="00DD4364">
      <w:pPr>
        <w:ind w:firstLine="480"/>
        <w:rPr>
          <w:bCs/>
        </w:rPr>
      </w:pPr>
      <w:r w:rsidRPr="00ED15E5">
        <w:rPr>
          <w:rFonts w:ascii="宋体" w:eastAsia="宋体" w:hAnsi="宋体" w:cs="宋体" w:hint="eastAsia"/>
          <w:bCs/>
        </w:rPr>
        <w:t>⑤</w:t>
      </w:r>
      <w:r w:rsidRPr="00ED15E5">
        <w:rPr>
          <w:bCs/>
        </w:rPr>
        <w:t>交易所上市不存在活跃市场的有价证券，采用估值技术确定公允价值。交易所市场挂牌转让的资产支持证券，采用估值技术确定公允价值；</w:t>
      </w:r>
    </w:p>
    <w:p w14:paraId="1D0C22BC" w14:textId="7AD70244" w:rsidR="00DD4364" w:rsidRDefault="00DD4364" w:rsidP="00DD4364">
      <w:pPr>
        <w:ind w:firstLine="480"/>
        <w:rPr>
          <w:bCs/>
        </w:rPr>
      </w:pPr>
      <w:r w:rsidRPr="00ED15E5">
        <w:rPr>
          <w:rFonts w:ascii="宋体" w:eastAsia="宋体" w:hAnsi="宋体" w:cs="宋体" w:hint="eastAsia"/>
          <w:bCs/>
        </w:rPr>
        <w:t>⑥</w:t>
      </w:r>
      <w:r w:rsidRPr="00ED15E5">
        <w:rPr>
          <w:bCs/>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59D5139" w14:textId="77777777" w:rsidR="00DD4364" w:rsidRPr="00ED15E5" w:rsidRDefault="00DD4364" w:rsidP="00DD4364">
      <w:pPr>
        <w:ind w:firstLine="480"/>
      </w:pPr>
      <w:r w:rsidRPr="00ED15E5">
        <w:t>（</w:t>
      </w:r>
      <w:r w:rsidRPr="00ED15E5">
        <w:t>2</w:t>
      </w:r>
      <w:r w:rsidRPr="00ED15E5">
        <w:t>）处于未上市期间的有价证券应区分如下情况处理：</w:t>
      </w:r>
    </w:p>
    <w:p w14:paraId="2F41EA20" w14:textId="77777777" w:rsidR="00DD4364" w:rsidRPr="00ED15E5" w:rsidRDefault="00DD4364" w:rsidP="00DD4364">
      <w:pPr>
        <w:ind w:firstLine="480"/>
        <w:rPr>
          <w:bCs/>
        </w:rPr>
      </w:pPr>
      <w:r w:rsidRPr="00ED15E5">
        <w:rPr>
          <w:rFonts w:ascii="宋体" w:eastAsia="宋体" w:hAnsi="宋体" w:cs="宋体" w:hint="eastAsia"/>
          <w:bCs/>
        </w:rPr>
        <w:t>①</w:t>
      </w:r>
      <w:r w:rsidRPr="00ED15E5">
        <w:rPr>
          <w:bCs/>
        </w:rPr>
        <w:t>送股、转增股、配股和公开增发的新股，按估值日在证券交易所挂牌的同一股票的估值方法估值；该日无交易的，以最近一日的市价（收盘价）估值；</w:t>
      </w:r>
    </w:p>
    <w:p w14:paraId="0EBF8F31" w14:textId="112ED638" w:rsidR="00DD4364" w:rsidRPr="00ED15E5" w:rsidRDefault="00DD4364" w:rsidP="00DD4364">
      <w:pPr>
        <w:ind w:firstLine="480"/>
        <w:rPr>
          <w:bCs/>
        </w:rPr>
      </w:pPr>
      <w:r w:rsidRPr="00ED15E5">
        <w:rPr>
          <w:rFonts w:ascii="宋体" w:eastAsia="宋体" w:hAnsi="宋体" w:cs="宋体" w:hint="eastAsia"/>
          <w:bCs/>
        </w:rPr>
        <w:t>②</w:t>
      </w:r>
      <w:r w:rsidRPr="00ED15E5">
        <w:rPr>
          <w:bCs/>
        </w:rPr>
        <w:t>首次公开发行未上市的股票和债券，采用估值技术确定公允价值，在估值技术难以可靠计量公允价值的情况下，按成本估值。</w:t>
      </w:r>
    </w:p>
    <w:p w14:paraId="65E4FBCD" w14:textId="62253DF8" w:rsidR="00DD4364" w:rsidRPr="00ED15E5" w:rsidRDefault="00DD4364" w:rsidP="004B4BAD">
      <w:pPr>
        <w:ind w:firstLine="480"/>
      </w:pPr>
      <w:r w:rsidRPr="00ED15E5">
        <w:rPr>
          <w:rFonts w:ascii="宋体" w:eastAsia="宋体" w:hAnsi="宋体" w:cs="宋体" w:hint="eastAsia"/>
          <w:bCs/>
        </w:rPr>
        <w:t>③</w:t>
      </w:r>
      <w:r w:rsidRPr="00ED15E5">
        <w:rPr>
          <w:bCs/>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C9CDFBC" w14:textId="77777777" w:rsidR="00DD4364" w:rsidRPr="00ED15E5" w:rsidRDefault="00DD4364" w:rsidP="00DD4364">
      <w:pPr>
        <w:ind w:firstLine="480"/>
      </w:pPr>
      <w:r w:rsidRPr="00ED15E5">
        <w:t>（</w:t>
      </w:r>
      <w:r w:rsidRPr="00ED15E5">
        <w:t>3</w:t>
      </w:r>
      <w:r w:rsidRPr="00ED15E5">
        <w:t>）</w:t>
      </w:r>
      <w:r w:rsidRPr="00ED15E5">
        <w:rPr>
          <w:bCs/>
        </w:rPr>
        <w:t>对全国银行间市场上不含权的固定收益品种，按照第三方估值机构提供的相应品种当日的估值净价估值。对银行间市场上含权的固定收益品种，按照第</w:t>
      </w:r>
      <w:r w:rsidRPr="00ED15E5">
        <w:rPr>
          <w:bCs/>
        </w:rPr>
        <w:lastRenderedPageBreak/>
        <w:t>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93FF73A" w14:textId="7AB17C4F" w:rsidR="00DD4364" w:rsidRPr="00ED15E5" w:rsidRDefault="00DD4364" w:rsidP="00DD4364">
      <w:pPr>
        <w:ind w:firstLine="480"/>
        <w:rPr>
          <w:bCs/>
        </w:rPr>
      </w:pPr>
      <w:r w:rsidRPr="00ED15E5">
        <w:rPr>
          <w:bCs/>
        </w:rPr>
        <w:t>（</w:t>
      </w:r>
      <w:r w:rsidRPr="00ED15E5">
        <w:rPr>
          <w:bCs/>
        </w:rPr>
        <w:t>4</w:t>
      </w:r>
      <w:r w:rsidRPr="00ED15E5">
        <w:rPr>
          <w:bCs/>
        </w:rPr>
        <w:t>）同一证券同时在两个或两个以上市场交易的，按证券所处的市场分别估值。</w:t>
      </w:r>
    </w:p>
    <w:p w14:paraId="35FC544C" w14:textId="0158F247" w:rsidR="00DD4364" w:rsidRPr="00ED15E5" w:rsidRDefault="00DD4364" w:rsidP="00DD4364">
      <w:pPr>
        <w:ind w:firstLine="480"/>
        <w:rPr>
          <w:bCs/>
        </w:rPr>
      </w:pPr>
      <w:r w:rsidRPr="00ED15E5">
        <w:rPr>
          <w:bCs/>
        </w:rPr>
        <w:t>（</w:t>
      </w:r>
      <w:r w:rsidRPr="00ED15E5">
        <w:rPr>
          <w:bCs/>
        </w:rPr>
        <w:t>5</w:t>
      </w:r>
      <w:r w:rsidRPr="00ED15E5">
        <w:rPr>
          <w:bCs/>
        </w:rPr>
        <w:t>）信用衍生品的估值</w:t>
      </w:r>
    </w:p>
    <w:p w14:paraId="2C3AB47D" w14:textId="77777777" w:rsidR="00DD4364" w:rsidRPr="00ED15E5" w:rsidRDefault="00DD4364" w:rsidP="00DD4364">
      <w:pPr>
        <w:ind w:firstLine="480"/>
        <w:rPr>
          <w:bCs/>
        </w:rPr>
      </w:pPr>
      <w:r w:rsidRPr="00ED15E5">
        <w:rPr>
          <w:rFonts w:ascii="宋体" w:eastAsia="宋体" w:hAnsi="宋体" w:cs="宋体" w:hint="eastAsia"/>
          <w:bCs/>
        </w:rPr>
        <w:t>①</w:t>
      </w:r>
      <w:r w:rsidRPr="00ED15E5">
        <w:rPr>
          <w:bCs/>
        </w:rPr>
        <w:t>对证券交易所或银行间市场上交易的凭证类信用衍生品，对于存在活跃市场的，以活跃市场上未经调整的报价作为计量日的公允价值；对于活跃市场报价未能代表计量日公允价值的，应当对市场报价进行调整以确认计量日的公允价值；对于不存在市场活动或市场活动很少的情况下，采用估值技术确定其公允价值；</w:t>
      </w:r>
    </w:p>
    <w:p w14:paraId="632AE0D2" w14:textId="77777777" w:rsidR="00DD4364" w:rsidRPr="00ED15E5" w:rsidRDefault="00DD4364" w:rsidP="00DD4364">
      <w:pPr>
        <w:ind w:firstLine="480"/>
        <w:rPr>
          <w:bCs/>
        </w:rPr>
      </w:pPr>
      <w:r w:rsidRPr="00ED15E5">
        <w:rPr>
          <w:rFonts w:ascii="宋体" w:eastAsia="宋体" w:hAnsi="宋体" w:cs="宋体" w:hint="eastAsia"/>
          <w:bCs/>
        </w:rPr>
        <w:t>②</w:t>
      </w:r>
      <w:r w:rsidRPr="00ED15E5">
        <w:rPr>
          <w:bCs/>
        </w:rPr>
        <w:t>对证券交易所或银行间市场非上市交易的合约类信用衍生品，且估值基准服务机构未提供估值价格的，采用估值技术确定其公允价值；</w:t>
      </w:r>
    </w:p>
    <w:p w14:paraId="7EFFC814" w14:textId="77777777" w:rsidR="00DD4364" w:rsidRPr="00ED15E5" w:rsidRDefault="00DD4364" w:rsidP="00DD4364">
      <w:pPr>
        <w:ind w:firstLine="480"/>
        <w:rPr>
          <w:bCs/>
        </w:rPr>
      </w:pPr>
      <w:r w:rsidRPr="00ED15E5">
        <w:rPr>
          <w:rFonts w:ascii="宋体" w:eastAsia="宋体" w:hAnsi="宋体" w:cs="宋体" w:hint="eastAsia"/>
          <w:bCs/>
        </w:rPr>
        <w:t>③</w:t>
      </w:r>
      <w:r w:rsidRPr="00ED15E5">
        <w:rPr>
          <w:bCs/>
        </w:rPr>
        <w:t>若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35ABA7C5" w14:textId="5F2ACF03" w:rsidR="00DD4364" w:rsidRPr="00ED15E5" w:rsidRDefault="00DD4364" w:rsidP="00DD4364">
      <w:pPr>
        <w:ind w:firstLine="480"/>
        <w:rPr>
          <w:bCs/>
        </w:rPr>
      </w:pPr>
      <w:r w:rsidRPr="00ED15E5">
        <w:rPr>
          <w:bCs/>
        </w:rPr>
        <w:t>（</w:t>
      </w:r>
      <w:r w:rsidRPr="00ED15E5">
        <w:rPr>
          <w:bCs/>
        </w:rPr>
        <w:t>6</w:t>
      </w:r>
      <w:r w:rsidRPr="00ED15E5">
        <w:rPr>
          <w:bCs/>
        </w:rPr>
        <w:t>）本基金投资期货合约，一般以估值当日结算价进行估值，估值当日无结算价的，且最近交易日后经济环境未发生重大变化的，采用最近交易日结算价估值。</w:t>
      </w:r>
    </w:p>
    <w:p w14:paraId="154FF7D3" w14:textId="67300EB1" w:rsidR="00DD4364" w:rsidRPr="00ED15E5" w:rsidRDefault="00DD4364" w:rsidP="00DD4364">
      <w:pPr>
        <w:ind w:firstLine="480"/>
        <w:rPr>
          <w:bCs/>
        </w:rPr>
      </w:pPr>
      <w:r w:rsidRPr="00ED15E5">
        <w:rPr>
          <w:bCs/>
        </w:rPr>
        <w:t>（</w:t>
      </w:r>
      <w:r w:rsidRPr="00ED15E5">
        <w:rPr>
          <w:bCs/>
        </w:rPr>
        <w:t>7</w:t>
      </w:r>
      <w:r w:rsidRPr="00ED15E5">
        <w:rPr>
          <w:bCs/>
        </w:rPr>
        <w:t>）本基金投资股票期权合约，</w:t>
      </w:r>
      <w:r w:rsidR="00873676" w:rsidRPr="004D764F">
        <w:rPr>
          <w:rFonts w:hint="eastAsia"/>
          <w:bCs/>
        </w:rPr>
        <w:t>根据相关法律法规以及监管部门的规定估值</w:t>
      </w:r>
      <w:r w:rsidRPr="00ED15E5">
        <w:rPr>
          <w:bCs/>
        </w:rPr>
        <w:t>。</w:t>
      </w:r>
    </w:p>
    <w:p w14:paraId="37E32987" w14:textId="77777777" w:rsidR="00DD4364" w:rsidRPr="00ED15E5" w:rsidRDefault="00DD4364" w:rsidP="00DD4364">
      <w:pPr>
        <w:ind w:firstLine="480"/>
        <w:rPr>
          <w:bCs/>
        </w:rPr>
      </w:pPr>
      <w:r w:rsidRPr="00ED15E5">
        <w:rPr>
          <w:bCs/>
        </w:rPr>
        <w:t>（</w:t>
      </w:r>
      <w:r w:rsidRPr="00ED15E5">
        <w:rPr>
          <w:bCs/>
        </w:rPr>
        <w:t>8</w:t>
      </w:r>
      <w:r w:rsidRPr="00ED15E5">
        <w:rPr>
          <w:bCs/>
        </w:rPr>
        <w:t>）港股通投资持有外币证券资产估值涉及到的主要货币对人民币汇率，以估值日中国人民银行或其授权机构公布的人民币汇率中间价为准。</w:t>
      </w:r>
    </w:p>
    <w:p w14:paraId="77D7A4D0" w14:textId="2C4D6817" w:rsidR="00873676" w:rsidRDefault="003A4588" w:rsidP="00873676">
      <w:pPr>
        <w:ind w:firstLine="480"/>
        <w:rPr>
          <w:bCs/>
        </w:rPr>
      </w:pPr>
      <w:r>
        <w:rPr>
          <w:rFonts w:hint="eastAsia"/>
          <w:bCs/>
        </w:rPr>
        <w:t>（</w:t>
      </w:r>
      <w:r>
        <w:rPr>
          <w:rFonts w:hint="eastAsia"/>
          <w:bCs/>
        </w:rPr>
        <w:t>9</w:t>
      </w:r>
      <w:r>
        <w:rPr>
          <w:rFonts w:hint="eastAsia"/>
          <w:bCs/>
        </w:rPr>
        <w:t>）</w:t>
      </w:r>
      <w:r w:rsidR="00873676" w:rsidRPr="004D764F">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0BCEBA6" w14:textId="39B086ED" w:rsidR="00DD4364" w:rsidRPr="00ED15E5" w:rsidRDefault="00DD4364" w:rsidP="00DD4364">
      <w:pPr>
        <w:ind w:firstLine="480"/>
        <w:rPr>
          <w:bCs/>
        </w:rPr>
      </w:pPr>
      <w:r w:rsidRPr="00ED15E5">
        <w:rPr>
          <w:bCs/>
        </w:rPr>
        <w:t>（</w:t>
      </w:r>
      <w:r w:rsidR="003A4588">
        <w:rPr>
          <w:rFonts w:hint="eastAsia"/>
          <w:bCs/>
        </w:rPr>
        <w:t>10</w:t>
      </w:r>
      <w:r w:rsidRPr="00ED15E5">
        <w:rPr>
          <w:bCs/>
        </w:rPr>
        <w:t>）本基金投资存托凭证的估值核算依照内地上市交易的股票执行。</w:t>
      </w:r>
    </w:p>
    <w:p w14:paraId="0AA8FD59" w14:textId="4434F7C8" w:rsidR="00DD4364" w:rsidRPr="00ED15E5" w:rsidRDefault="00DD4364" w:rsidP="00DD4364">
      <w:pPr>
        <w:ind w:firstLine="480"/>
        <w:rPr>
          <w:bCs/>
        </w:rPr>
      </w:pPr>
      <w:r w:rsidRPr="00ED15E5">
        <w:rPr>
          <w:bCs/>
        </w:rPr>
        <w:lastRenderedPageBreak/>
        <w:t>（</w:t>
      </w:r>
      <w:r w:rsidRPr="00ED15E5">
        <w:rPr>
          <w:bCs/>
        </w:rPr>
        <w:t>1</w:t>
      </w:r>
      <w:r w:rsidR="003A4588">
        <w:rPr>
          <w:rFonts w:hint="eastAsia"/>
          <w:bCs/>
        </w:rPr>
        <w:t>1</w:t>
      </w:r>
      <w:r w:rsidRPr="00ED15E5">
        <w:rPr>
          <w:bCs/>
        </w:rPr>
        <w:t>）当发生大额申购或赎回情形时，基金管理人可以采用摆动定价机制，以确保基金估值的公平性。</w:t>
      </w:r>
    </w:p>
    <w:p w14:paraId="37B9267D" w14:textId="0D964923" w:rsidR="00DD4364" w:rsidRPr="00ED15E5" w:rsidRDefault="00DD4364" w:rsidP="00CD163B">
      <w:pPr>
        <w:ind w:firstLine="480"/>
        <w:rPr>
          <w:bCs/>
        </w:rPr>
      </w:pPr>
      <w:r w:rsidRPr="00ED15E5">
        <w:rPr>
          <w:bCs/>
        </w:rPr>
        <w:t>（</w:t>
      </w:r>
      <w:r w:rsidRPr="00ED15E5">
        <w:rPr>
          <w:bCs/>
        </w:rPr>
        <w:t>1</w:t>
      </w:r>
      <w:r w:rsidR="003A4588">
        <w:rPr>
          <w:rFonts w:hint="eastAsia"/>
          <w:bCs/>
        </w:rPr>
        <w:t>2</w:t>
      </w:r>
      <w:r w:rsidRPr="00ED15E5">
        <w:rPr>
          <w:bCs/>
        </w:rPr>
        <w:t>）如有确凿证据表明按上述方法进行估值不能客观反映其公允价值的，基金管理人可根据具体情况与基金托管人商定后，按最能反映公允价值的价格估值。</w:t>
      </w:r>
    </w:p>
    <w:p w14:paraId="55066618" w14:textId="1DB6CF79" w:rsidR="00DD4364" w:rsidRPr="00ED15E5" w:rsidRDefault="00DD4364" w:rsidP="00DD4364">
      <w:pPr>
        <w:ind w:firstLine="480"/>
      </w:pPr>
      <w:r w:rsidRPr="00ED15E5">
        <w:t>（</w:t>
      </w:r>
      <w:r w:rsidRPr="00ED15E5">
        <w:t>1</w:t>
      </w:r>
      <w:r w:rsidR="003A4588">
        <w:rPr>
          <w:rFonts w:hint="eastAsia"/>
        </w:rPr>
        <w:t>3</w:t>
      </w:r>
      <w:r w:rsidRPr="00ED15E5">
        <w:t>）相关法律法规以及监管部门有强制规定的，从其规定。如有新增事项，按国家最新规定估值。</w:t>
      </w:r>
    </w:p>
    <w:p w14:paraId="71879B01" w14:textId="77777777" w:rsidR="00DD4364" w:rsidRPr="00ED15E5" w:rsidRDefault="00DD4364" w:rsidP="00DD4364">
      <w:pPr>
        <w:ind w:firstLine="480"/>
      </w:pPr>
      <w:r w:rsidRPr="00ED15E5">
        <w:t>如基金管理人或基金托管人发现基金估值违反基金合同订明的估值方法、程序及相关法律法规的规定或者未能充分维护基金份额持有人利益时，应立即通知对方，共同查明原因，双方协商解决。</w:t>
      </w:r>
    </w:p>
    <w:p w14:paraId="7A5271F7" w14:textId="1D14E972" w:rsidR="00DD4364" w:rsidRPr="00ED15E5" w:rsidRDefault="00DD4364" w:rsidP="00DD4364">
      <w:pPr>
        <w:ind w:firstLine="480"/>
        <w:rPr>
          <w:szCs w:val="21"/>
        </w:rPr>
      </w:pPr>
      <w:r w:rsidRPr="00ED15E5">
        <w:rPr>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BB12E1" w:rsidRPr="00BB12E1">
        <w:rPr>
          <w:rFonts w:hint="eastAsia"/>
          <w:szCs w:val="21"/>
        </w:rPr>
        <w:t>的</w:t>
      </w:r>
      <w:r w:rsidRPr="00ED15E5">
        <w:rPr>
          <w:szCs w:val="21"/>
        </w:rPr>
        <w:t>意见，</w:t>
      </w:r>
      <w:r w:rsidR="007D011A">
        <w:rPr>
          <w:rFonts w:hint="eastAsia"/>
          <w:szCs w:val="21"/>
        </w:rPr>
        <w:t>基金管理人向基金托管人出具加盖公章的书面说明后，</w:t>
      </w:r>
      <w:r w:rsidRPr="00ED15E5">
        <w:rPr>
          <w:szCs w:val="21"/>
        </w:rPr>
        <w:t>按照基金管理人对基金净值信息的计算结果对外予以公布。</w:t>
      </w:r>
    </w:p>
    <w:p w14:paraId="47EB13A1" w14:textId="77777777" w:rsidR="00DD4364" w:rsidRPr="00ED15E5" w:rsidRDefault="00DD4364" w:rsidP="00DD4364">
      <w:pPr>
        <w:ind w:firstLine="480"/>
        <w:rPr>
          <w:rStyle w:val="read"/>
        </w:rPr>
      </w:pPr>
      <w:r w:rsidRPr="00ED15E5">
        <w:rPr>
          <w:rStyle w:val="read"/>
        </w:rPr>
        <w:t>3.</w:t>
      </w:r>
      <w:r w:rsidRPr="00ED15E5">
        <w:rPr>
          <w:rStyle w:val="read"/>
        </w:rPr>
        <w:t>特殊情形的处理</w:t>
      </w:r>
    </w:p>
    <w:p w14:paraId="205CEDEB" w14:textId="059A6FE1" w:rsidR="00DD4364" w:rsidRPr="00ED15E5" w:rsidRDefault="00DD4364" w:rsidP="00DD4364">
      <w:pPr>
        <w:ind w:firstLine="480"/>
        <w:rPr>
          <w:rStyle w:val="read"/>
        </w:rPr>
      </w:pPr>
      <w:r w:rsidRPr="00ED15E5">
        <w:rPr>
          <w:rStyle w:val="read"/>
        </w:rPr>
        <w:t>基金管理人、基金托管人按估值方法的第（</w:t>
      </w:r>
      <w:r w:rsidR="008A5523">
        <w:rPr>
          <w:rStyle w:val="read"/>
          <w:rFonts w:hint="eastAsia"/>
        </w:rPr>
        <w:t>12</w:t>
      </w:r>
      <w:r w:rsidRPr="00ED15E5">
        <w:rPr>
          <w:rStyle w:val="read"/>
        </w:rPr>
        <w:t>）项进行估值时，所造成的误差不作为基金份额净值错误处理。</w:t>
      </w:r>
    </w:p>
    <w:p w14:paraId="28200F76" w14:textId="77777777" w:rsidR="00DD4364" w:rsidRPr="00ED15E5" w:rsidRDefault="00DD4364" w:rsidP="00DD4364">
      <w:pPr>
        <w:ind w:firstLine="480"/>
        <w:rPr>
          <w:rStyle w:val="read"/>
        </w:rPr>
      </w:pPr>
      <w:r w:rsidRPr="00ED15E5">
        <w:rPr>
          <w:rStyle w:val="read"/>
        </w:rPr>
        <w:t>（三）基金份额净值错误的处理方式</w:t>
      </w:r>
    </w:p>
    <w:p w14:paraId="70FDF975" w14:textId="15D42CA3" w:rsidR="00DD4364" w:rsidRPr="00ED15E5" w:rsidRDefault="00DD4364" w:rsidP="00DD4364">
      <w:pPr>
        <w:ind w:firstLine="480"/>
        <w:rPr>
          <w:rStyle w:val="read"/>
        </w:rPr>
      </w:pPr>
      <w:r w:rsidRPr="00ED15E5">
        <w:rPr>
          <w:rStyle w:val="read"/>
        </w:rPr>
        <w:t>1.</w:t>
      </w:r>
      <w:r w:rsidRPr="00ED15E5">
        <w:rPr>
          <w:rStyle w:val="read"/>
        </w:rPr>
        <w:t>当某类基金份额净值小数点后</w:t>
      </w:r>
      <w:r w:rsidRPr="00ED15E5">
        <w:rPr>
          <w:rStyle w:val="read"/>
        </w:rPr>
        <w:t>4</w:t>
      </w:r>
      <w:r w:rsidRPr="00ED15E5">
        <w:rPr>
          <w:rStyle w:val="read"/>
        </w:rPr>
        <w:t>位以内</w:t>
      </w:r>
      <w:r w:rsidRPr="00ED15E5">
        <w:rPr>
          <w:rStyle w:val="read"/>
        </w:rPr>
        <w:t>(</w:t>
      </w:r>
      <w:r w:rsidRPr="00ED15E5">
        <w:rPr>
          <w:rStyle w:val="read"/>
        </w:rPr>
        <w:t>含第</w:t>
      </w:r>
      <w:r w:rsidRPr="00ED15E5">
        <w:rPr>
          <w:rStyle w:val="read"/>
        </w:rPr>
        <w:t>4</w:t>
      </w:r>
      <w:r w:rsidRPr="00ED15E5">
        <w:rPr>
          <w:rStyle w:val="read"/>
        </w:rPr>
        <w:t>位</w:t>
      </w:r>
      <w:r w:rsidRPr="00ED15E5">
        <w:rPr>
          <w:rStyle w:val="read"/>
        </w:rPr>
        <w:t>)</w:t>
      </w:r>
      <w:r w:rsidRPr="00ED15E5">
        <w:rPr>
          <w:rStyle w:val="read"/>
        </w:rPr>
        <w:t>发生</w:t>
      </w:r>
      <w:r w:rsidR="005E4098">
        <w:rPr>
          <w:rStyle w:val="read"/>
          <w:rFonts w:hint="eastAsia"/>
        </w:rPr>
        <w:t>估值错误</w:t>
      </w:r>
      <w:r w:rsidRPr="00ED15E5">
        <w:rPr>
          <w:rStyle w:val="read"/>
        </w:rPr>
        <w:t>时，视为</w:t>
      </w:r>
      <w:r w:rsidR="00A17486">
        <w:rPr>
          <w:rStyle w:val="read"/>
          <w:rFonts w:hint="eastAsia"/>
        </w:rPr>
        <w:t>该类</w:t>
      </w:r>
      <w:r w:rsidRPr="00ED15E5">
        <w:rPr>
          <w:rStyle w:val="read"/>
        </w:rPr>
        <w:t>基金份额净值错误；基金份额净值</w:t>
      </w:r>
      <w:r w:rsidR="005E4098">
        <w:rPr>
          <w:rStyle w:val="read"/>
          <w:rFonts w:hint="eastAsia"/>
        </w:rPr>
        <w:t>计算</w:t>
      </w:r>
      <w:r w:rsidRPr="00ED15E5">
        <w:rPr>
          <w:rStyle w:val="read"/>
        </w:rPr>
        <w:t>出现错误时，基金管理人应当立即予以纠正，通报基金托管人，并采取合理的措施防止损失进一步扩大；错误偏差达到</w:t>
      </w:r>
      <w:r w:rsidR="0079249A">
        <w:rPr>
          <w:rStyle w:val="read"/>
          <w:rFonts w:hint="eastAsia"/>
        </w:rPr>
        <w:t>该类</w:t>
      </w:r>
      <w:r w:rsidRPr="00ED15E5">
        <w:rPr>
          <w:rStyle w:val="read"/>
        </w:rPr>
        <w:t>基金份额净值的</w:t>
      </w:r>
      <w:r w:rsidRPr="00ED15E5">
        <w:rPr>
          <w:rStyle w:val="read"/>
        </w:rPr>
        <w:t>0.25%</w:t>
      </w:r>
      <w:r w:rsidRPr="00ED15E5">
        <w:rPr>
          <w:rStyle w:val="read"/>
        </w:rPr>
        <w:t>时，基金管理人应当通报基金托管人并报中国证监会备案</w:t>
      </w:r>
      <w:r w:rsidRPr="00ED15E5">
        <w:t>；错误偏差达到</w:t>
      </w:r>
      <w:r w:rsidR="0079249A">
        <w:rPr>
          <w:rFonts w:hint="eastAsia"/>
        </w:rPr>
        <w:t>该类</w:t>
      </w:r>
      <w:r w:rsidRPr="00ED15E5">
        <w:t>基金份额净值的</w:t>
      </w:r>
      <w:r w:rsidRPr="00ED15E5">
        <w:t>0.5%</w:t>
      </w:r>
      <w:r w:rsidRPr="00ED15E5">
        <w:t>时，基金管理人应当公告，</w:t>
      </w:r>
      <w:r w:rsidRPr="00ED15E5">
        <w:rPr>
          <w:bCs/>
        </w:rPr>
        <w:t>并报中国证监会备案。</w:t>
      </w:r>
      <w:r w:rsidRPr="00ED15E5">
        <w:rPr>
          <w:rStyle w:val="read"/>
        </w:rPr>
        <w:t>当发生净值计算错误时，由基金管理人负责处理，由此给基金份额持有人和基金造成损失的，应由基金管理人先行赔付，基金管理人按差错情形，有权向其他当事人追偿。</w:t>
      </w:r>
    </w:p>
    <w:p w14:paraId="5A57E44E" w14:textId="77777777" w:rsidR="00DD4364" w:rsidRPr="00ED15E5" w:rsidRDefault="00DD4364" w:rsidP="00DD4364">
      <w:pPr>
        <w:ind w:firstLine="480"/>
        <w:rPr>
          <w:rStyle w:val="read"/>
        </w:rPr>
      </w:pPr>
      <w:r w:rsidRPr="00ED15E5">
        <w:rPr>
          <w:rStyle w:val="read"/>
        </w:rPr>
        <w:t>2.</w:t>
      </w:r>
      <w:r w:rsidRPr="00ED15E5">
        <w:rPr>
          <w:rStyle w:val="read"/>
        </w:rPr>
        <w:t>当基金份额净值计算差错给基金和基金份额持有人造成损失需要进行赔偿时，基金管理人和基金托管人应根据实际情况界定双方承担的责任，经确认后按以下条款进行赔偿：</w:t>
      </w:r>
    </w:p>
    <w:p w14:paraId="78DE6644" w14:textId="77777777" w:rsidR="00DD4364" w:rsidRPr="00ED15E5" w:rsidRDefault="00DD4364" w:rsidP="00DD4364">
      <w:pPr>
        <w:ind w:firstLine="480"/>
      </w:pPr>
      <w:r w:rsidRPr="00ED15E5">
        <w:rPr>
          <w:rStyle w:val="read"/>
        </w:rPr>
        <w:lastRenderedPageBreak/>
        <w:t>(1)</w:t>
      </w:r>
      <w:r w:rsidRPr="00ED15E5">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ED15E5">
        <w:t>损失，由基金管理人负责赔付。</w:t>
      </w:r>
    </w:p>
    <w:p w14:paraId="0706280E" w14:textId="77777777" w:rsidR="00DD4364" w:rsidRPr="00ED15E5" w:rsidRDefault="00DD4364" w:rsidP="00DD4364">
      <w:pPr>
        <w:ind w:firstLine="480"/>
      </w:pPr>
      <w:r w:rsidRPr="00ED15E5">
        <w:t>(2)</w:t>
      </w:r>
      <w:r w:rsidRPr="00ED15E5">
        <w:rPr>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23B6367" w14:textId="77777777" w:rsidR="00DD4364" w:rsidRPr="00ED15E5" w:rsidRDefault="00DD4364" w:rsidP="00DD4364">
      <w:pPr>
        <w:ind w:firstLine="480"/>
      </w:pPr>
      <w:r w:rsidRPr="00ED15E5">
        <w:t>(3)</w:t>
      </w:r>
      <w:r w:rsidRPr="00ED15E5">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B611062" w14:textId="77777777" w:rsidR="00DD4364" w:rsidRPr="00ED15E5" w:rsidRDefault="00DD4364" w:rsidP="00DD4364">
      <w:pPr>
        <w:ind w:firstLine="480"/>
      </w:pPr>
      <w:r w:rsidRPr="00ED15E5">
        <w:t>(4)</w:t>
      </w:r>
      <w:r w:rsidRPr="00ED15E5">
        <w:rPr>
          <w:kern w:val="0"/>
        </w:rPr>
        <w:t>由于基金管理人提供的信息错误（包括但不限于基金申购或赎回金额等），进而导致基金份额净值计算错误而引起的基金份额持有人和基金财产的损失，由基金管理人负责赔付。</w:t>
      </w:r>
    </w:p>
    <w:p w14:paraId="25BE284A" w14:textId="3E4E4EEB" w:rsidR="00DD4364" w:rsidRPr="00ED15E5" w:rsidRDefault="00DD4364" w:rsidP="00DD4364">
      <w:pPr>
        <w:ind w:firstLine="480"/>
      </w:pPr>
      <w:r w:rsidRPr="00ED15E5">
        <w:t>3.</w:t>
      </w:r>
      <w:bookmarkStart w:id="86" w:name="_GoBack"/>
      <w:bookmarkEnd w:id="86"/>
      <w:r w:rsidRPr="00ED15E5">
        <w:rPr>
          <w:bCs/>
        </w:rPr>
        <w:t>由于证券</w:t>
      </w:r>
      <w:r w:rsidRPr="00ED15E5">
        <w:rPr>
          <w:bCs/>
        </w:rPr>
        <w:t>/</w:t>
      </w:r>
      <w:r w:rsidRPr="00ED15E5">
        <w:rPr>
          <w:bCs/>
        </w:rPr>
        <w:t>期货交易所、证券</w:t>
      </w:r>
      <w:r w:rsidRPr="00ED15E5">
        <w:rPr>
          <w:bCs/>
        </w:rPr>
        <w:t>/</w:t>
      </w:r>
      <w:r w:rsidRPr="00ED15E5">
        <w:rPr>
          <w:bCs/>
        </w:rPr>
        <w:t>期货经纪机构或登记结算公司等机构发送的数据错误，或由于不可抗力等原因，基金管理人和基金托管人虽然已经采取必要、适当、合理的措施进行检查，但未能发现该错误的，由此造成的基金资产估值错误，基金管理人和基金托管人免除赔偿责任。但基金管理人和基金托管人应当积极采取必要的措施消除或减轻由此造成的影响。</w:t>
      </w:r>
    </w:p>
    <w:p w14:paraId="0B1C6A90" w14:textId="77777777" w:rsidR="00DD4364" w:rsidRPr="00ED15E5" w:rsidRDefault="00DD4364" w:rsidP="00DD4364">
      <w:pPr>
        <w:ind w:firstLine="480"/>
      </w:pPr>
      <w:r w:rsidRPr="00ED15E5">
        <w:t>4.</w:t>
      </w:r>
      <w:r w:rsidRPr="00ED15E5">
        <w:t>基金管理人和基金托管人由于各自技术系统设置而产生的净值计算尾差，以基金管理人计算结果为准。</w:t>
      </w:r>
    </w:p>
    <w:p w14:paraId="5C30DB52" w14:textId="2E31F002" w:rsidR="00DD4364" w:rsidRPr="00ED15E5" w:rsidRDefault="00DD4364" w:rsidP="00DD4364">
      <w:pPr>
        <w:ind w:firstLine="480"/>
      </w:pPr>
      <w:r w:rsidRPr="00ED15E5">
        <w:t>5.</w:t>
      </w:r>
      <w:r w:rsidRPr="00ED15E5">
        <w:t>前述内容如法律法规或监管</w:t>
      </w:r>
      <w:r w:rsidR="008A5BFA">
        <w:rPr>
          <w:rFonts w:hint="eastAsia"/>
        </w:rPr>
        <w:t>机关</w:t>
      </w:r>
      <w:r w:rsidRPr="00ED15E5">
        <w:t>另有规定的，从其规定</w:t>
      </w:r>
      <w:r w:rsidR="008A5BFA">
        <w:rPr>
          <w:rFonts w:hint="eastAsia"/>
        </w:rPr>
        <w:t>处理</w:t>
      </w:r>
      <w:r w:rsidRPr="00ED15E5">
        <w:t>。如果行业另有通行做法，</w:t>
      </w:r>
      <w:r w:rsidR="008A5BFA" w:rsidRPr="008A5BFA">
        <w:rPr>
          <w:rFonts w:hint="eastAsia"/>
        </w:rPr>
        <w:t>基金管理人和基金托管人</w:t>
      </w:r>
      <w:r w:rsidRPr="00ED15E5">
        <w:t>应本着平等和保护基金份额持有人利益的原则进行协商。</w:t>
      </w:r>
    </w:p>
    <w:p w14:paraId="595ABDCB" w14:textId="4CD1360C" w:rsidR="00DD4364" w:rsidRPr="00ED15E5" w:rsidRDefault="00DD4364" w:rsidP="00DD4364">
      <w:pPr>
        <w:ind w:firstLine="480"/>
      </w:pPr>
      <w:r w:rsidRPr="00ED15E5">
        <w:t>（四）暂停估值的情形</w:t>
      </w:r>
    </w:p>
    <w:p w14:paraId="092FE8E5" w14:textId="77777777" w:rsidR="00DD4364" w:rsidRPr="00ED15E5" w:rsidRDefault="00DD4364" w:rsidP="00DD4364">
      <w:pPr>
        <w:ind w:firstLine="480"/>
      </w:pPr>
      <w:r w:rsidRPr="00ED15E5">
        <w:t>1.</w:t>
      </w:r>
      <w:r w:rsidRPr="00ED15E5">
        <w:t>基金投资所涉及的证券</w:t>
      </w:r>
      <w:r w:rsidRPr="00ED15E5">
        <w:t>/</w:t>
      </w:r>
      <w:r w:rsidRPr="00ED15E5">
        <w:t>期货交易市场遇法定节假日或因其他原因暂停营业时；</w:t>
      </w:r>
    </w:p>
    <w:p w14:paraId="0E064BFF" w14:textId="77777777" w:rsidR="00DD4364" w:rsidRPr="00ED15E5" w:rsidRDefault="00DD4364" w:rsidP="00DD4364">
      <w:pPr>
        <w:ind w:firstLine="480"/>
      </w:pPr>
      <w:r w:rsidRPr="00ED15E5">
        <w:t>2.</w:t>
      </w:r>
      <w:r w:rsidRPr="00ED15E5">
        <w:t>因不可抗力致使基金管理人、基金托管人无法准确评估基金资产价值时；</w:t>
      </w:r>
    </w:p>
    <w:p w14:paraId="229E2EF6" w14:textId="3BF44990" w:rsidR="00DD4364" w:rsidRPr="00ED15E5" w:rsidRDefault="00DD4364" w:rsidP="00DD4364">
      <w:pPr>
        <w:ind w:firstLine="480"/>
      </w:pPr>
      <w:r w:rsidRPr="00ED15E5">
        <w:t>3.</w:t>
      </w:r>
      <w:r w:rsidRPr="00ED15E5">
        <w:t>当特定资产占前一估值日基金资产净值</w:t>
      </w:r>
      <w:r w:rsidRPr="00ED15E5">
        <w:t>50%</w:t>
      </w:r>
      <w:r w:rsidRPr="00ED15E5">
        <w:t>以上的，经与基金托管人协商确</w:t>
      </w:r>
      <w:r w:rsidRPr="00ED15E5">
        <w:lastRenderedPageBreak/>
        <w:t>认后，基金管理人应当暂停估值；</w:t>
      </w:r>
    </w:p>
    <w:p w14:paraId="297C451F" w14:textId="10066DC5" w:rsidR="00DD4364" w:rsidRPr="00ED15E5" w:rsidRDefault="00DD4364" w:rsidP="00DD4364">
      <w:pPr>
        <w:ind w:firstLine="480"/>
      </w:pPr>
      <w:r w:rsidRPr="00ED15E5">
        <w:t>4.</w:t>
      </w:r>
      <w:r w:rsidRPr="00ED15E5">
        <w:t>法律法规、中国证监会规定或基金合同认定的其它情形。</w:t>
      </w:r>
    </w:p>
    <w:p w14:paraId="1F74811E" w14:textId="77777777" w:rsidR="00DD4364" w:rsidRPr="00ED15E5" w:rsidRDefault="00DD4364" w:rsidP="00DD4364">
      <w:pPr>
        <w:ind w:firstLine="480"/>
        <w:rPr>
          <w:bCs/>
        </w:rPr>
      </w:pPr>
      <w:r w:rsidRPr="00ED15E5">
        <w:rPr>
          <w:bCs/>
        </w:rPr>
        <w:t>（五）实施侧袋机制期间的基金资产估值</w:t>
      </w:r>
    </w:p>
    <w:p w14:paraId="538A20FB" w14:textId="676D9E7D" w:rsidR="00DD4364" w:rsidRPr="00ED15E5" w:rsidRDefault="00DD4364" w:rsidP="00DD4364">
      <w:pPr>
        <w:ind w:firstLine="480"/>
      </w:pPr>
      <w:r w:rsidRPr="00ED15E5">
        <w:rPr>
          <w:bCs/>
        </w:rPr>
        <w:t>本基金实施侧袋机制的，应根据本部分的约定对主袋账户资产进行估值并披露主袋账户的基金净值</w:t>
      </w:r>
      <w:r w:rsidR="003658C9">
        <w:rPr>
          <w:rFonts w:hint="eastAsia"/>
          <w:bCs/>
        </w:rPr>
        <w:t>信息</w:t>
      </w:r>
      <w:r w:rsidRPr="00ED15E5">
        <w:rPr>
          <w:bCs/>
        </w:rPr>
        <w:t>，暂停披露侧袋账户份额净值。</w:t>
      </w:r>
    </w:p>
    <w:p w14:paraId="75202927" w14:textId="77777777" w:rsidR="00DD4364" w:rsidRPr="00ED15E5" w:rsidRDefault="00DD4364" w:rsidP="00DD4364">
      <w:pPr>
        <w:ind w:firstLine="480"/>
      </w:pPr>
      <w:r w:rsidRPr="00ED15E5">
        <w:t>（六）基金会计制度</w:t>
      </w:r>
    </w:p>
    <w:p w14:paraId="6DD7B38D" w14:textId="77777777" w:rsidR="00DD4364" w:rsidRPr="00ED15E5" w:rsidRDefault="00DD4364" w:rsidP="00DD4364">
      <w:pPr>
        <w:ind w:firstLine="480"/>
      </w:pPr>
      <w:r w:rsidRPr="00ED15E5">
        <w:t>按国家有关部门规定的会计制度执行。</w:t>
      </w:r>
    </w:p>
    <w:p w14:paraId="07102821" w14:textId="736618C5" w:rsidR="00DD4364" w:rsidRPr="00ED15E5" w:rsidRDefault="00DD4364" w:rsidP="00DD4364">
      <w:pPr>
        <w:ind w:firstLine="480"/>
      </w:pPr>
      <w:r w:rsidRPr="00ED15E5">
        <w:t>（七）基金账册的建立</w:t>
      </w:r>
    </w:p>
    <w:p w14:paraId="11E02FDD" w14:textId="77777777" w:rsidR="00DD4364" w:rsidRPr="00ED15E5" w:rsidRDefault="00DD4364" w:rsidP="00DD4364">
      <w:pPr>
        <w:ind w:firstLine="480"/>
      </w:pPr>
      <w:r w:rsidRPr="00ED15E5">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098FBC3" w14:textId="2ED124F8" w:rsidR="00DD4364" w:rsidRPr="00ED15E5" w:rsidRDefault="00DD4364" w:rsidP="00DD4364">
      <w:pPr>
        <w:ind w:firstLine="480"/>
      </w:pPr>
      <w:r w:rsidRPr="00ED15E5">
        <w:t>（八）基金财务报表与报告的编制和复核</w:t>
      </w:r>
    </w:p>
    <w:p w14:paraId="67FF56CE" w14:textId="77777777" w:rsidR="00DD4364" w:rsidRPr="00ED15E5" w:rsidRDefault="00DD4364" w:rsidP="00DD4364">
      <w:pPr>
        <w:ind w:firstLine="480"/>
      </w:pPr>
      <w:r w:rsidRPr="00ED15E5">
        <w:t>1.</w:t>
      </w:r>
      <w:r w:rsidRPr="00ED15E5">
        <w:t>财务报表的编制</w:t>
      </w:r>
    </w:p>
    <w:p w14:paraId="49B21D6A" w14:textId="77777777" w:rsidR="00DD4364" w:rsidRPr="00ED15E5" w:rsidRDefault="00DD4364" w:rsidP="00DD4364">
      <w:pPr>
        <w:ind w:firstLine="480"/>
      </w:pPr>
      <w:r w:rsidRPr="00ED15E5">
        <w:t>基金财务报表由基金管理人编制，基金托管人复核。</w:t>
      </w:r>
    </w:p>
    <w:p w14:paraId="511F39A8" w14:textId="77777777" w:rsidR="00DD4364" w:rsidRPr="00ED15E5" w:rsidRDefault="00DD4364" w:rsidP="00DD4364">
      <w:pPr>
        <w:ind w:firstLine="480"/>
      </w:pPr>
      <w:r w:rsidRPr="00ED15E5">
        <w:t>2.</w:t>
      </w:r>
      <w:r w:rsidRPr="00ED15E5">
        <w:t>报表复核</w:t>
      </w:r>
    </w:p>
    <w:p w14:paraId="35F3CD2E" w14:textId="77777777" w:rsidR="00DD4364" w:rsidRPr="00ED15E5" w:rsidRDefault="00DD4364" w:rsidP="00DD4364">
      <w:pPr>
        <w:ind w:firstLine="480"/>
      </w:pPr>
      <w:r w:rsidRPr="00ED15E5">
        <w:t>基金托管人在收到基金管理人编制的基金财务报表后，进行独立的复核。核对不符时，应及时通知基金管理人共同查出原因，进行调整，直至双方数据完全一致。</w:t>
      </w:r>
    </w:p>
    <w:p w14:paraId="65132DCF" w14:textId="77777777" w:rsidR="00DD4364" w:rsidRPr="00ED15E5" w:rsidRDefault="00DD4364" w:rsidP="00DD4364">
      <w:pPr>
        <w:ind w:firstLine="480"/>
      </w:pPr>
      <w:r w:rsidRPr="00ED15E5">
        <w:t>3.</w:t>
      </w:r>
      <w:r w:rsidRPr="00ED15E5">
        <w:t>财务报表的编制与复核时间安排</w:t>
      </w:r>
    </w:p>
    <w:p w14:paraId="2BD13EB5" w14:textId="77777777" w:rsidR="00DD4364" w:rsidRPr="00ED15E5" w:rsidRDefault="00DD4364" w:rsidP="00DD4364">
      <w:pPr>
        <w:ind w:firstLine="480"/>
      </w:pPr>
      <w:r w:rsidRPr="00ED15E5">
        <w:t>(1)</w:t>
      </w:r>
      <w:r w:rsidRPr="00ED15E5">
        <w:t>报表的编制</w:t>
      </w:r>
    </w:p>
    <w:p w14:paraId="155F7DCC" w14:textId="1E3D1740" w:rsidR="00DD4364" w:rsidRPr="00ED15E5" w:rsidRDefault="00DD4364" w:rsidP="00DD4364">
      <w:pPr>
        <w:ind w:firstLine="480"/>
      </w:pPr>
      <w:r w:rsidRPr="00ED15E5">
        <w:t>基金管理人应当在每月结束后</w:t>
      </w:r>
      <w:r w:rsidRPr="00ED15E5">
        <w:t>5</w:t>
      </w:r>
      <w:r w:rsidRPr="00ED15E5">
        <w:t>个工作日内完成月度报表的编制；在每个季度结束之日起</w:t>
      </w:r>
      <w:r w:rsidRPr="00ED15E5">
        <w:t>15</w:t>
      </w:r>
      <w:r w:rsidRPr="00ED15E5">
        <w:t>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0B69BEFF" w14:textId="77777777" w:rsidR="00DD4364" w:rsidRPr="00ED15E5" w:rsidRDefault="00DD4364" w:rsidP="00DD4364">
      <w:pPr>
        <w:ind w:firstLine="480"/>
      </w:pPr>
      <w:r w:rsidRPr="00ED15E5">
        <w:t>(2)</w:t>
      </w:r>
      <w:r w:rsidRPr="00ED15E5">
        <w:t>报表的复核</w:t>
      </w:r>
    </w:p>
    <w:p w14:paraId="72D105D7" w14:textId="77777777" w:rsidR="00DD4364" w:rsidRPr="00ED15E5" w:rsidRDefault="00DD4364" w:rsidP="00DD4364">
      <w:pPr>
        <w:ind w:firstLine="480"/>
      </w:pPr>
      <w:r w:rsidRPr="00ED15E5">
        <w:t>基金管理人应及时完成报表编制，将有关报表提供基金托管人复核；基金托管人在复核过程中，发现双方的报表存在不符时，基金管理人和基金托管人应共</w:t>
      </w:r>
      <w:r w:rsidRPr="00ED15E5">
        <w:lastRenderedPageBreak/>
        <w:t>同查明原因，进行调整，调整以国家有关规定为准。</w:t>
      </w:r>
    </w:p>
    <w:p w14:paraId="57D9F4B4" w14:textId="77777777" w:rsidR="00DD4364" w:rsidRPr="00ED15E5" w:rsidRDefault="00DD4364" w:rsidP="00DD4364">
      <w:pPr>
        <w:ind w:firstLine="480"/>
      </w:pPr>
      <w:r w:rsidRPr="00ED15E5">
        <w:t>基金管理人应留足充分的时间，便于基金托管人复核相关报表及报告。</w:t>
      </w:r>
    </w:p>
    <w:p w14:paraId="5F8D70EF" w14:textId="28B1C439" w:rsidR="00DD4364" w:rsidRPr="00ED15E5" w:rsidRDefault="00DD4364" w:rsidP="00DD4364">
      <w:pPr>
        <w:ind w:firstLine="480"/>
      </w:pPr>
      <w:r w:rsidRPr="00ED15E5">
        <w:t>（八）基金管理人应在编制季度报告、中期报告或者年度报告之前及时向基金托管人提供基金业绩比较基准的基础数据和编制结果。</w:t>
      </w:r>
    </w:p>
    <w:p w14:paraId="50326EF8" w14:textId="77777777" w:rsidR="00DD4364" w:rsidRPr="00ED15E5" w:rsidRDefault="00DD4364" w:rsidP="00DD4364">
      <w:pPr>
        <w:pStyle w:val="aa"/>
        <w:adjustRightInd w:val="0"/>
        <w:snapToGrid w:val="0"/>
        <w:ind w:firstLineChars="0" w:firstLine="0"/>
      </w:pPr>
    </w:p>
    <w:p w14:paraId="39D7FA62" w14:textId="77777777" w:rsidR="00DD4364" w:rsidRPr="004B4BAD" w:rsidRDefault="00DD4364" w:rsidP="004B4BAD">
      <w:pPr>
        <w:pStyle w:val="1"/>
        <w:spacing w:before="156" w:after="312"/>
      </w:pPr>
      <w:bookmarkStart w:id="87" w:name="_Toc124325893"/>
      <w:r w:rsidRPr="004B4BAD">
        <w:t>九、基金收益分配</w:t>
      </w:r>
      <w:bookmarkEnd w:id="87"/>
    </w:p>
    <w:p w14:paraId="2DAD56B9" w14:textId="77777777" w:rsidR="00DD4364" w:rsidRPr="00ED15E5" w:rsidRDefault="00DD4364" w:rsidP="004B4BAD">
      <w:pPr>
        <w:ind w:firstLine="480"/>
      </w:pPr>
      <w:r w:rsidRPr="00ED15E5">
        <w:t>基金收益分配是指按规定将基金的可分配收益按基金份额进行比例分配。</w:t>
      </w:r>
    </w:p>
    <w:p w14:paraId="6DE4B7DE" w14:textId="77777777" w:rsidR="00DD4364" w:rsidRPr="00ED15E5" w:rsidRDefault="00DD4364" w:rsidP="004B4BAD">
      <w:pPr>
        <w:ind w:firstLine="480"/>
      </w:pPr>
      <w:r w:rsidRPr="00ED15E5">
        <w:t>（一）基金收益分配的原则</w:t>
      </w:r>
    </w:p>
    <w:p w14:paraId="7A6EB67B" w14:textId="77777777" w:rsidR="00DD4364" w:rsidRPr="00ED15E5" w:rsidRDefault="00DD4364" w:rsidP="004B4BAD">
      <w:pPr>
        <w:ind w:firstLine="480"/>
      </w:pPr>
      <w:r w:rsidRPr="00ED15E5">
        <w:t>基金收益分配应遵循下列原则：</w:t>
      </w:r>
    </w:p>
    <w:p w14:paraId="045B9009" w14:textId="6100D8BB" w:rsidR="00DD4364" w:rsidRPr="00ED15E5" w:rsidRDefault="00DD4364" w:rsidP="004B4BAD">
      <w:pPr>
        <w:ind w:firstLine="480"/>
      </w:pPr>
      <w:r w:rsidRPr="00ED15E5">
        <w:t>1.</w:t>
      </w:r>
      <w:r w:rsidRPr="00766C7E">
        <w:rPr>
          <w:bCs/>
          <w:szCs w:val="20"/>
        </w:rPr>
        <w:t xml:space="preserve"> </w:t>
      </w:r>
      <w:r w:rsidRPr="00ED15E5">
        <w:rPr>
          <w:bCs/>
        </w:rPr>
        <w:t>由于本基金</w:t>
      </w:r>
      <w:r w:rsidRPr="00ED15E5">
        <w:rPr>
          <w:bCs/>
        </w:rPr>
        <w:t>A</w:t>
      </w:r>
      <w:r w:rsidRPr="00ED15E5">
        <w:rPr>
          <w:bCs/>
        </w:rPr>
        <w:t>类基金份额不收取销售服务费，</w:t>
      </w:r>
      <w:r w:rsidRPr="00ED15E5">
        <w:rPr>
          <w:bCs/>
        </w:rPr>
        <w:t>C</w:t>
      </w:r>
      <w:r w:rsidRPr="00ED15E5">
        <w:rPr>
          <w:bCs/>
        </w:rPr>
        <w:t>类基金份额收取销售服务费，各基金份额类别对应的可供分配利润将有所不同；</w:t>
      </w:r>
    </w:p>
    <w:p w14:paraId="47B16CC8" w14:textId="525083D7" w:rsidR="00DD4364" w:rsidRPr="00ED15E5" w:rsidRDefault="00DD4364" w:rsidP="004B4BAD">
      <w:pPr>
        <w:ind w:firstLine="480"/>
        <w:rPr>
          <w:bCs/>
        </w:rPr>
      </w:pPr>
      <w:r w:rsidRPr="00ED15E5">
        <w:rPr>
          <w:bCs/>
        </w:rPr>
        <w:t>2.</w:t>
      </w:r>
      <w:r w:rsidRPr="00ED15E5">
        <w:rPr>
          <w:bCs/>
        </w:rPr>
        <w:t>本基金收益分配方式分两种：现金分红与红利再投资，投资者可选择现金红利或将现金红利自动转为</w:t>
      </w:r>
      <w:r w:rsidR="008A5BFA" w:rsidRPr="008A5BFA">
        <w:rPr>
          <w:rFonts w:hint="eastAsia"/>
          <w:bCs/>
        </w:rPr>
        <w:t>相应类别的</w:t>
      </w:r>
      <w:r w:rsidRPr="00ED15E5">
        <w:rPr>
          <w:bCs/>
        </w:rPr>
        <w:t>基金份额进行再投资；若投资者不选择，本基金默认的收益分配方式是现金分红；</w:t>
      </w:r>
    </w:p>
    <w:p w14:paraId="7CA70161" w14:textId="7A7FB806" w:rsidR="00DD4364" w:rsidRPr="00ED15E5" w:rsidRDefault="00DD4364" w:rsidP="004B4BAD">
      <w:pPr>
        <w:ind w:firstLine="480"/>
        <w:rPr>
          <w:bCs/>
        </w:rPr>
      </w:pPr>
      <w:r w:rsidRPr="00ED15E5">
        <w:rPr>
          <w:bCs/>
        </w:rPr>
        <w:t>3.</w:t>
      </w:r>
      <w:r w:rsidRPr="00ED15E5">
        <w:rPr>
          <w:bCs/>
        </w:rPr>
        <w:t>基金收益分配后基金份额净值不能低于面值；即基金收益分配基准日的基金份额净值减去每单位基金份额收益分配金额后不能低于面值。</w:t>
      </w:r>
    </w:p>
    <w:p w14:paraId="2DECE671" w14:textId="77777777" w:rsidR="00DD4364" w:rsidRPr="00ED15E5" w:rsidRDefault="00DD4364" w:rsidP="004B4BAD">
      <w:pPr>
        <w:ind w:firstLine="480"/>
        <w:rPr>
          <w:bCs/>
        </w:rPr>
      </w:pPr>
      <w:r w:rsidRPr="00ED15E5">
        <w:rPr>
          <w:bCs/>
        </w:rPr>
        <w:t>4.</w:t>
      </w:r>
      <w:r w:rsidRPr="00ED15E5">
        <w:rPr>
          <w:bCs/>
        </w:rPr>
        <w:t>本基金同一类别每一基金份额享有同等分配权；</w:t>
      </w:r>
    </w:p>
    <w:p w14:paraId="74514ECB" w14:textId="10C3A642" w:rsidR="00DD4364" w:rsidRPr="00ED15E5" w:rsidRDefault="00DD4364" w:rsidP="004B4BAD">
      <w:pPr>
        <w:ind w:firstLine="480"/>
      </w:pPr>
      <w:r w:rsidRPr="00ED15E5">
        <w:rPr>
          <w:bCs/>
        </w:rPr>
        <w:t>5.</w:t>
      </w:r>
      <w:r w:rsidRPr="00ED15E5">
        <w:rPr>
          <w:bCs/>
        </w:rPr>
        <w:t>法律法规或监管机关另有规定的，从其规定。</w:t>
      </w:r>
    </w:p>
    <w:p w14:paraId="6E48C877" w14:textId="77777777" w:rsidR="00DD4364" w:rsidRPr="00ED15E5" w:rsidRDefault="00DD4364" w:rsidP="004B4BAD">
      <w:pPr>
        <w:ind w:firstLine="480"/>
      </w:pPr>
      <w:r w:rsidRPr="00ED15E5">
        <w:t>（二）基金收益分配的时间和程序</w:t>
      </w:r>
    </w:p>
    <w:p w14:paraId="793F6DB2" w14:textId="52D6D110" w:rsidR="00DD4364" w:rsidRPr="00ED15E5" w:rsidRDefault="00DD4364" w:rsidP="004B4BAD">
      <w:pPr>
        <w:ind w:firstLine="480"/>
      </w:pPr>
      <w:r w:rsidRPr="00ED15E5">
        <w:t>本基金收益分配方案由基金管理人</w:t>
      </w:r>
      <w:r w:rsidR="008A5BFA">
        <w:rPr>
          <w:rFonts w:hint="eastAsia"/>
        </w:rPr>
        <w:t>拟定</w:t>
      </w:r>
      <w:r w:rsidRPr="00ED15E5">
        <w:t>，并由基金托管人复核，</w:t>
      </w:r>
      <w:r w:rsidRPr="00ED15E5">
        <w:rPr>
          <w:bCs/>
        </w:rPr>
        <w:t>依照《信息披露办法》的有关规定在规定媒介公告。</w:t>
      </w:r>
      <w:r w:rsidRPr="00ED15E5">
        <w:t>基金收益分配方案公告后</w:t>
      </w:r>
      <w:r w:rsidRPr="00ED15E5">
        <w:t>(</w:t>
      </w:r>
      <w:r w:rsidRPr="00ED15E5">
        <w:t>依据具体方案的规定</w:t>
      </w:r>
      <w:r w:rsidRPr="00ED15E5">
        <w:t>)</w:t>
      </w:r>
      <w:r w:rsidRPr="00ED15E5">
        <w:t>，基金管理人就支付的现金红利向基金托管人发送划款指令，基金托管人按照基金管理人的指令及时进行分红资金的划付。</w:t>
      </w:r>
    </w:p>
    <w:p w14:paraId="1160383C" w14:textId="77777777" w:rsidR="00DD4364" w:rsidRPr="00ED15E5" w:rsidRDefault="00DD4364" w:rsidP="004B4BAD">
      <w:pPr>
        <w:ind w:firstLine="480"/>
      </w:pPr>
      <w:r w:rsidRPr="00ED15E5">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E20EAC7" w14:textId="77777777" w:rsidR="00EC5104" w:rsidRPr="00F17811" w:rsidRDefault="00EC5104" w:rsidP="00EC5104">
      <w:pPr>
        <w:adjustRightInd w:val="0"/>
        <w:snapToGrid w:val="0"/>
        <w:ind w:firstLine="480"/>
        <w:outlineLvl w:val="0"/>
      </w:pPr>
      <w:r w:rsidRPr="00F17811">
        <w:rPr>
          <w:rFonts w:hint="eastAsia"/>
        </w:rPr>
        <w:t>（三）实施侧袋机制期间的收益分配</w:t>
      </w:r>
    </w:p>
    <w:p w14:paraId="3FDBA9A4" w14:textId="77777777" w:rsidR="00EC5104" w:rsidRPr="00A66B38" w:rsidRDefault="00EC5104" w:rsidP="00EC5104">
      <w:pPr>
        <w:adjustRightInd w:val="0"/>
        <w:snapToGrid w:val="0"/>
        <w:ind w:firstLine="480"/>
        <w:outlineLvl w:val="0"/>
        <w:rPr>
          <w:rFonts w:ascii="彩虹粗仿宋" w:eastAsia="彩虹粗仿宋" w:hAnsi="宋体" w:cs="Arial"/>
        </w:rPr>
      </w:pPr>
      <w:r w:rsidRPr="00F17811">
        <w:rPr>
          <w:rFonts w:hint="eastAsia"/>
        </w:rPr>
        <w:t>本基金实施侧袋机制的，侧袋账户不进行收益分配，详见招募说明书的规定。</w:t>
      </w:r>
    </w:p>
    <w:p w14:paraId="3359FEEF" w14:textId="77777777" w:rsidR="00DD4364" w:rsidRPr="00EC5104" w:rsidRDefault="00DD4364" w:rsidP="004B4BAD">
      <w:pPr>
        <w:ind w:firstLine="480"/>
      </w:pPr>
    </w:p>
    <w:p w14:paraId="1E95E5F3" w14:textId="77777777" w:rsidR="00DD4364" w:rsidRPr="004B4BAD" w:rsidRDefault="00DD4364" w:rsidP="004B4BAD">
      <w:pPr>
        <w:pStyle w:val="1"/>
        <w:spacing w:before="156" w:after="312"/>
      </w:pPr>
      <w:bookmarkStart w:id="88" w:name="_Toc124325894"/>
      <w:r w:rsidRPr="004B4BAD">
        <w:t>十、基金信息披露</w:t>
      </w:r>
      <w:bookmarkEnd w:id="88"/>
    </w:p>
    <w:p w14:paraId="77A36DEC" w14:textId="77777777" w:rsidR="00DD4364" w:rsidRPr="00ED15E5" w:rsidRDefault="00DD4364" w:rsidP="004B4BAD">
      <w:pPr>
        <w:ind w:firstLine="480"/>
      </w:pPr>
      <w:r w:rsidRPr="00ED15E5">
        <w:t>（一）保密义务</w:t>
      </w:r>
    </w:p>
    <w:p w14:paraId="53BCDDFC" w14:textId="77777777" w:rsidR="00DD4364" w:rsidRPr="00ED15E5" w:rsidRDefault="00DD4364" w:rsidP="004B4BAD">
      <w:pPr>
        <w:ind w:firstLine="480"/>
      </w:pPr>
      <w:r w:rsidRPr="00ED15E5">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F9CF1EE" w14:textId="77777777" w:rsidR="00DD4364" w:rsidRPr="00ED15E5" w:rsidRDefault="00DD4364" w:rsidP="004B4BAD">
      <w:pPr>
        <w:ind w:firstLine="480"/>
      </w:pPr>
      <w:r w:rsidRPr="00ED15E5">
        <w:t>1.</w:t>
      </w:r>
      <w:r w:rsidRPr="00ED15E5">
        <w:t>非因基金管理人和基金托管人的原因导致保密信息被披露、泄露或公开；</w:t>
      </w:r>
    </w:p>
    <w:p w14:paraId="12F9E1B9" w14:textId="77777777" w:rsidR="00DD4364" w:rsidRPr="00ED15E5" w:rsidRDefault="00DD4364" w:rsidP="004B4BAD">
      <w:pPr>
        <w:ind w:firstLine="480"/>
      </w:pPr>
      <w:r w:rsidRPr="00ED15E5">
        <w:t>2.</w:t>
      </w:r>
      <w:r w:rsidRPr="00ED15E5">
        <w:t>基金管理人和基金托管人为遵守和服从法院判决或裁定、仲裁裁决或中国证监会等监管机构的命令、决定所做出的信息披露或公开。</w:t>
      </w:r>
    </w:p>
    <w:p w14:paraId="17553AC5" w14:textId="77777777" w:rsidR="00DD4364" w:rsidRPr="00ED15E5" w:rsidRDefault="00DD4364" w:rsidP="004B4BAD">
      <w:pPr>
        <w:ind w:firstLine="480"/>
      </w:pPr>
      <w:r w:rsidRPr="00ED15E5">
        <w:t>（二）信息披露的内容</w:t>
      </w:r>
    </w:p>
    <w:p w14:paraId="3BBC52C3" w14:textId="46F8CB61" w:rsidR="00DD4364" w:rsidRPr="00ED15E5" w:rsidRDefault="00DD4364" w:rsidP="004B4BAD">
      <w:pPr>
        <w:ind w:firstLine="480"/>
      </w:pPr>
      <w:r w:rsidRPr="00ED15E5">
        <w:t>基金的信息披露内容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w:t>
      </w:r>
      <w:r w:rsidRPr="00ED15E5">
        <w:rPr>
          <w:bCs/>
        </w:rPr>
        <w:t>投资股指期货的信息披露</w:t>
      </w:r>
      <w:r w:rsidRPr="00ED15E5">
        <w:t>、</w:t>
      </w:r>
      <w:r w:rsidRPr="00ED15E5">
        <w:rPr>
          <w:bCs/>
        </w:rPr>
        <w:t>投资国债期货的信息披露、投资股票期权的信息披露、</w:t>
      </w:r>
      <w:r w:rsidRPr="00ED15E5">
        <w:t>投资资产支持证券的信息披露、</w:t>
      </w:r>
      <w:r w:rsidRPr="00ED15E5">
        <w:rPr>
          <w:bCs/>
        </w:rPr>
        <w:t>投资港股通标的股票的信息披露、参与融资业务的信息披露、投资信用衍生品的信息披露、清算报告、</w:t>
      </w:r>
      <w:r w:rsidRPr="00ED15E5">
        <w:t>实施侧袋机制期间的信息披露、中国证监会规定的其他信息。基金年度报告中的财务会计报告需经符合《中华人民共和国证券法》规定的会计师事务所审计后，方可披露。</w:t>
      </w:r>
    </w:p>
    <w:p w14:paraId="42BFC959" w14:textId="77777777" w:rsidR="00DD4364" w:rsidRPr="00ED15E5" w:rsidRDefault="00DD4364" w:rsidP="004B4BAD">
      <w:pPr>
        <w:ind w:firstLine="480"/>
      </w:pPr>
      <w:r w:rsidRPr="00ED15E5">
        <w:t>（三）基金托管人和基金管理人在信息披露中的职责和信息披露程序</w:t>
      </w:r>
    </w:p>
    <w:p w14:paraId="529C323F" w14:textId="77777777" w:rsidR="00DD4364" w:rsidRPr="00ED15E5" w:rsidRDefault="00DD4364" w:rsidP="004B4BAD">
      <w:pPr>
        <w:ind w:firstLine="480"/>
      </w:pPr>
      <w:r w:rsidRPr="00ED15E5">
        <w:t>1.</w:t>
      </w:r>
      <w:r w:rsidRPr="00ED15E5">
        <w:t>职责</w:t>
      </w:r>
    </w:p>
    <w:p w14:paraId="4D408FB3" w14:textId="519F2A2B" w:rsidR="00DD4364" w:rsidRPr="00ED15E5" w:rsidRDefault="00DD4364" w:rsidP="004B4BAD">
      <w:pPr>
        <w:ind w:firstLine="480"/>
      </w:pPr>
      <w:r w:rsidRPr="00ED15E5">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40D5A6AF" w14:textId="77777777" w:rsidR="00DD4364" w:rsidRPr="00ED15E5" w:rsidRDefault="00DD4364" w:rsidP="004B4BAD">
      <w:pPr>
        <w:ind w:firstLine="480"/>
      </w:pPr>
      <w:r w:rsidRPr="00ED15E5">
        <w:lastRenderedPageBreak/>
        <w:t>对于不需要基金托管人（或基金管理人）复核的信息，基金管理人（或基金托管人）在公告前应告知基金托管人（或基金管理人）。</w:t>
      </w:r>
    </w:p>
    <w:p w14:paraId="5F686D8D" w14:textId="77777777" w:rsidR="00DD4364" w:rsidRPr="00ED15E5" w:rsidRDefault="00DD4364" w:rsidP="004B4BAD">
      <w:pPr>
        <w:ind w:firstLine="480"/>
      </w:pPr>
      <w:r w:rsidRPr="00ED15E5">
        <w:t>基金管理人和基金托管人应积极配合、互相监督，保证其履行按照法定方式和限时披露的义务。</w:t>
      </w:r>
    </w:p>
    <w:p w14:paraId="443F9C3B" w14:textId="2B965BE4" w:rsidR="00DD4364" w:rsidRPr="00ED15E5" w:rsidRDefault="00DD4364" w:rsidP="004B4BAD">
      <w:pPr>
        <w:ind w:firstLine="480"/>
      </w:pPr>
      <w:r w:rsidRPr="00ED15E5">
        <w:t>基金管理人应当在中国证监会规定的时间内，将应予披露的基金信息通过规定媒介披露。根据法律法规应由基金托管人公开披露的信息，基金托管人将通过规定媒介披露。</w:t>
      </w:r>
    </w:p>
    <w:p w14:paraId="57594D63" w14:textId="77777777" w:rsidR="00DD4364" w:rsidRPr="00ED15E5" w:rsidRDefault="00DD4364" w:rsidP="004B4BAD">
      <w:pPr>
        <w:ind w:firstLine="480"/>
      </w:pPr>
      <w:r w:rsidRPr="00ED15E5">
        <w:t>当出现下述情况时，基金管理人和基金托管人可暂停或延迟披露基金相关信息：</w:t>
      </w:r>
    </w:p>
    <w:p w14:paraId="17FAB385" w14:textId="77777777" w:rsidR="00DD4364" w:rsidRPr="00ED15E5" w:rsidRDefault="00DD4364" w:rsidP="004B4BAD">
      <w:pPr>
        <w:ind w:firstLine="480"/>
      </w:pPr>
      <w:r w:rsidRPr="00ED15E5">
        <w:t>(1)</w:t>
      </w:r>
      <w:r w:rsidRPr="00ED15E5">
        <w:t>不可抗力；</w:t>
      </w:r>
    </w:p>
    <w:p w14:paraId="07C5C605" w14:textId="77777777" w:rsidR="00DD4364" w:rsidRPr="00ED15E5" w:rsidRDefault="00DD4364" w:rsidP="004B4BAD">
      <w:pPr>
        <w:ind w:firstLine="480"/>
      </w:pPr>
      <w:r w:rsidRPr="00ED15E5">
        <w:t>(2)</w:t>
      </w:r>
      <w:r w:rsidRPr="00ED15E5">
        <w:t>基金投资所涉及的证券</w:t>
      </w:r>
      <w:r w:rsidRPr="00ED15E5">
        <w:t>/</w:t>
      </w:r>
      <w:r w:rsidRPr="00ED15E5">
        <w:t>期货交易市场遇法定节假日或因其他原因暂停营业时；</w:t>
      </w:r>
    </w:p>
    <w:p w14:paraId="494A52FB" w14:textId="101F18BF" w:rsidR="00DD4364" w:rsidRPr="00ED15E5" w:rsidRDefault="00DD4364" w:rsidP="004B4BAD">
      <w:pPr>
        <w:ind w:firstLine="480"/>
      </w:pPr>
      <w:r w:rsidRPr="00ED15E5">
        <w:t>(3)</w:t>
      </w:r>
      <w:r w:rsidRPr="00ED15E5">
        <w:t>法律法规、基金合同或中国证监会规定的</w:t>
      </w:r>
      <w:r w:rsidR="008A5BFA">
        <w:rPr>
          <w:rFonts w:hint="eastAsia"/>
        </w:rPr>
        <w:t>其他</w:t>
      </w:r>
      <w:r w:rsidRPr="00ED15E5">
        <w:t>情况。</w:t>
      </w:r>
    </w:p>
    <w:p w14:paraId="435E449F" w14:textId="77777777" w:rsidR="00DD4364" w:rsidRPr="00ED15E5" w:rsidRDefault="00DD4364" w:rsidP="004B4BAD">
      <w:pPr>
        <w:ind w:firstLine="480"/>
      </w:pPr>
      <w:r w:rsidRPr="00ED15E5">
        <w:t>2.</w:t>
      </w:r>
      <w:r w:rsidRPr="00ED15E5">
        <w:t>程序</w:t>
      </w:r>
    </w:p>
    <w:p w14:paraId="127B4EA6" w14:textId="77777777" w:rsidR="00DD4364" w:rsidRPr="00ED15E5" w:rsidRDefault="00DD4364" w:rsidP="004B4BAD">
      <w:pPr>
        <w:ind w:firstLine="480"/>
      </w:pPr>
      <w:r w:rsidRPr="00ED15E5">
        <w:t>按有关规定须经基金托管人复核的信息披露文件，由基金管理人起草、并经基金托管人复核后由基金管理人公告。发生《基金合同》中规定需要披露的事项时，按《基金合同》规定公布。</w:t>
      </w:r>
    </w:p>
    <w:p w14:paraId="1F84E357" w14:textId="77777777" w:rsidR="00DD4364" w:rsidRPr="00ED15E5" w:rsidRDefault="00DD4364" w:rsidP="004B4BAD">
      <w:pPr>
        <w:ind w:firstLine="480"/>
      </w:pPr>
      <w:r w:rsidRPr="00ED15E5">
        <w:t>3.</w:t>
      </w:r>
      <w:r w:rsidRPr="00ED15E5">
        <w:t>信息文本的存放</w:t>
      </w:r>
    </w:p>
    <w:p w14:paraId="48123A73" w14:textId="77777777" w:rsidR="00DD4364" w:rsidRPr="00ED15E5" w:rsidRDefault="00DD4364" w:rsidP="004B4BAD">
      <w:pPr>
        <w:ind w:firstLine="480"/>
      </w:pPr>
      <w:r w:rsidRPr="00ED15E5">
        <w:t>予以披露的信息文本，存放在基金管理人</w:t>
      </w:r>
      <w:r w:rsidRPr="00ED15E5">
        <w:t>/</w:t>
      </w:r>
      <w:r w:rsidRPr="00ED15E5">
        <w:t>基金托管人处，投资者可以免费查阅。在支付工本费后可在合理时间获得上述文件的复制件或复印件。基金管理人和基金托管人应保证文本的内容与所公告的内容完全一致。</w:t>
      </w:r>
    </w:p>
    <w:p w14:paraId="7E59304E" w14:textId="77777777" w:rsidR="00DD4364" w:rsidRPr="00ED15E5" w:rsidRDefault="00DD4364" w:rsidP="004B4BAD">
      <w:pPr>
        <w:ind w:firstLine="480"/>
        <w:rPr>
          <w:bCs/>
        </w:rPr>
      </w:pPr>
      <w:r w:rsidRPr="00ED15E5">
        <w:rPr>
          <w:bCs/>
        </w:rPr>
        <w:t>（四）实施侧袋机制期间的信息披露</w:t>
      </w:r>
    </w:p>
    <w:p w14:paraId="3E9F1B12" w14:textId="77777777" w:rsidR="00DD4364" w:rsidRPr="00ED15E5" w:rsidRDefault="00DD4364" w:rsidP="004B4BAD">
      <w:pPr>
        <w:ind w:firstLine="480"/>
        <w:rPr>
          <w:b/>
        </w:rPr>
      </w:pPr>
      <w:r w:rsidRPr="00ED15E5">
        <w:rPr>
          <w:bCs/>
        </w:rPr>
        <w:t>本基金实施侧袋机制的，相关信息披露义务人应当根据法律法规、基金合同和招募说明书的规定进行信息披露，详见招募说明书的规定。</w:t>
      </w:r>
    </w:p>
    <w:p w14:paraId="78DE493E" w14:textId="77777777" w:rsidR="00DD4364" w:rsidRPr="00ED15E5" w:rsidRDefault="00DD4364" w:rsidP="00DD4364">
      <w:pPr>
        <w:ind w:firstLine="480"/>
      </w:pPr>
    </w:p>
    <w:p w14:paraId="02ACC936" w14:textId="77777777" w:rsidR="00DD4364" w:rsidRPr="00ED15E5" w:rsidRDefault="00DD4364" w:rsidP="00DD4364">
      <w:pPr>
        <w:pStyle w:val="aa"/>
        <w:ind w:firstLineChars="0" w:firstLine="0"/>
      </w:pPr>
    </w:p>
    <w:p w14:paraId="39AFCF7F" w14:textId="77777777" w:rsidR="00DD4364" w:rsidRPr="004B4BAD" w:rsidRDefault="00DD4364" w:rsidP="004B4BAD">
      <w:pPr>
        <w:pStyle w:val="1"/>
        <w:spacing w:before="156" w:after="312"/>
      </w:pPr>
      <w:bookmarkStart w:id="89" w:name="_Toc124325895"/>
      <w:r w:rsidRPr="004B4BAD">
        <w:t>十一、基金费用</w:t>
      </w:r>
      <w:bookmarkEnd w:id="89"/>
    </w:p>
    <w:p w14:paraId="28B7FB6E" w14:textId="77777777" w:rsidR="00DD4364" w:rsidRPr="00ED15E5" w:rsidRDefault="00DD4364" w:rsidP="004B4BAD">
      <w:pPr>
        <w:ind w:firstLine="480"/>
      </w:pPr>
      <w:r w:rsidRPr="00ED15E5">
        <w:t>（一）基金管理费的计提比例和计提方法</w:t>
      </w:r>
    </w:p>
    <w:p w14:paraId="35356F99" w14:textId="77777777" w:rsidR="00DD4364" w:rsidRPr="00ED15E5" w:rsidRDefault="00DD4364" w:rsidP="004B4BAD">
      <w:pPr>
        <w:ind w:firstLine="480"/>
      </w:pPr>
      <w:r w:rsidRPr="00ED15E5">
        <w:lastRenderedPageBreak/>
        <w:t>本基金的管理费按前一日基金资产净值的</w:t>
      </w:r>
      <w:r w:rsidRPr="00ED15E5">
        <w:t>1.50%</w:t>
      </w:r>
      <w:r w:rsidRPr="00ED15E5">
        <w:t>年费率计提。管理费的计算方法如下：</w:t>
      </w:r>
    </w:p>
    <w:p w14:paraId="5E0702BE" w14:textId="1405052C" w:rsidR="00DD4364" w:rsidRPr="00ED15E5" w:rsidRDefault="00DD4364" w:rsidP="004B4BAD">
      <w:pPr>
        <w:ind w:firstLine="480"/>
      </w:pPr>
      <w:r w:rsidRPr="00ED15E5">
        <w:t>H</w:t>
      </w:r>
      <w:r w:rsidRPr="00ED15E5">
        <w:t>＝</w:t>
      </w:r>
      <w:r w:rsidRPr="00ED15E5">
        <w:t>E×1.50%÷</w:t>
      </w:r>
      <w:r w:rsidRPr="00ED15E5">
        <w:t>当年天数</w:t>
      </w:r>
    </w:p>
    <w:p w14:paraId="4E011BC6" w14:textId="77777777" w:rsidR="00DD4364" w:rsidRPr="00ED15E5" w:rsidRDefault="00DD4364" w:rsidP="004B4BAD">
      <w:pPr>
        <w:ind w:firstLine="480"/>
      </w:pPr>
      <w:r w:rsidRPr="00ED15E5">
        <w:t>H</w:t>
      </w:r>
      <w:r w:rsidRPr="00ED15E5">
        <w:t>为每日应计提的基金管理费</w:t>
      </w:r>
    </w:p>
    <w:p w14:paraId="1B935239" w14:textId="77777777" w:rsidR="00DD4364" w:rsidRPr="00ED15E5" w:rsidRDefault="00DD4364" w:rsidP="004B4BAD">
      <w:pPr>
        <w:ind w:firstLine="480"/>
      </w:pPr>
      <w:r w:rsidRPr="00ED15E5">
        <w:t>E</w:t>
      </w:r>
      <w:r w:rsidRPr="00ED15E5">
        <w:t>为前一日的基金资产净值</w:t>
      </w:r>
    </w:p>
    <w:p w14:paraId="7DC61FA2" w14:textId="77777777" w:rsidR="00DD4364" w:rsidRPr="00ED15E5" w:rsidRDefault="00DD4364" w:rsidP="004B4BAD">
      <w:pPr>
        <w:ind w:firstLine="480"/>
      </w:pPr>
      <w:r w:rsidRPr="00ED15E5">
        <w:t>（二）基金托管费的计提比例和计提方法</w:t>
      </w:r>
    </w:p>
    <w:p w14:paraId="34B87C45" w14:textId="77777777" w:rsidR="00DD4364" w:rsidRPr="00ED15E5" w:rsidRDefault="00DD4364" w:rsidP="004B4BAD">
      <w:pPr>
        <w:ind w:firstLine="480"/>
      </w:pPr>
      <w:r w:rsidRPr="00ED15E5">
        <w:t>本基金的托管费按前一日基金资产净值的</w:t>
      </w:r>
      <w:r w:rsidRPr="00ED15E5">
        <w:t>0.25%</w:t>
      </w:r>
      <w:r w:rsidRPr="00ED15E5">
        <w:t>年费率计提。托管费的计算方法如下：</w:t>
      </w:r>
    </w:p>
    <w:p w14:paraId="248424A1" w14:textId="1FA4274A" w:rsidR="00DD4364" w:rsidRPr="00ED15E5" w:rsidRDefault="00DD4364" w:rsidP="004B4BAD">
      <w:pPr>
        <w:ind w:firstLine="480"/>
      </w:pPr>
      <w:r w:rsidRPr="00ED15E5">
        <w:t>H</w:t>
      </w:r>
      <w:r w:rsidRPr="00ED15E5">
        <w:t>＝</w:t>
      </w:r>
      <w:r w:rsidRPr="00ED15E5">
        <w:t>E×0.25%÷</w:t>
      </w:r>
      <w:r w:rsidRPr="00ED15E5">
        <w:t>当年天数</w:t>
      </w:r>
    </w:p>
    <w:p w14:paraId="7C7E0BDA" w14:textId="77777777" w:rsidR="00DD4364" w:rsidRPr="00ED15E5" w:rsidRDefault="00DD4364" w:rsidP="004B4BAD">
      <w:pPr>
        <w:ind w:firstLine="480"/>
      </w:pPr>
      <w:r w:rsidRPr="00ED15E5">
        <w:t>H</w:t>
      </w:r>
      <w:r w:rsidRPr="00ED15E5">
        <w:t>为每日应计提的基金托管费</w:t>
      </w:r>
    </w:p>
    <w:p w14:paraId="0A99A275" w14:textId="77777777" w:rsidR="00DD4364" w:rsidRPr="00ED15E5" w:rsidRDefault="00DD4364" w:rsidP="004B4BAD">
      <w:pPr>
        <w:ind w:firstLine="480"/>
      </w:pPr>
      <w:r w:rsidRPr="00ED15E5">
        <w:t>E</w:t>
      </w:r>
      <w:r w:rsidRPr="00ED15E5">
        <w:t>为前一日的基金资产净值</w:t>
      </w:r>
    </w:p>
    <w:p w14:paraId="33A8324B" w14:textId="778409D9" w:rsidR="004B4BAD" w:rsidRPr="00ED15E5" w:rsidRDefault="00DD4364" w:rsidP="004B4BAD">
      <w:pPr>
        <w:ind w:firstLine="480"/>
        <w:rPr>
          <w:bCs/>
        </w:rPr>
      </w:pPr>
      <w:r w:rsidRPr="004B4BAD">
        <w:t>（三）</w:t>
      </w:r>
      <w:r w:rsidR="004B4BAD" w:rsidRPr="00ED15E5">
        <w:rPr>
          <w:bCs/>
        </w:rPr>
        <w:t>C</w:t>
      </w:r>
      <w:r w:rsidR="004B4BAD" w:rsidRPr="00ED15E5">
        <w:rPr>
          <w:bCs/>
        </w:rPr>
        <w:t>类基金份额的销售服务费</w:t>
      </w:r>
    </w:p>
    <w:p w14:paraId="569E3F23" w14:textId="1040EF2D" w:rsidR="004B4BAD" w:rsidRPr="00ED15E5" w:rsidRDefault="004B4BAD" w:rsidP="004B4BAD">
      <w:pPr>
        <w:ind w:firstLine="480"/>
        <w:rPr>
          <w:bCs/>
        </w:rPr>
      </w:pPr>
      <w:r w:rsidRPr="00ED15E5">
        <w:rPr>
          <w:bCs/>
        </w:rPr>
        <w:t>本基金</w:t>
      </w:r>
      <w:r w:rsidRPr="00ED15E5">
        <w:rPr>
          <w:bCs/>
        </w:rPr>
        <w:t>A</w:t>
      </w:r>
      <w:r w:rsidRPr="00ED15E5">
        <w:rPr>
          <w:bCs/>
        </w:rPr>
        <w:t>类基金份额不收取销售服务费，</w:t>
      </w:r>
      <w:r w:rsidRPr="00ED15E5">
        <w:rPr>
          <w:bCs/>
        </w:rPr>
        <w:t>C</w:t>
      </w:r>
      <w:r w:rsidRPr="00ED15E5">
        <w:rPr>
          <w:bCs/>
        </w:rPr>
        <w:t>类基金份额的销售服务费按前一日</w:t>
      </w:r>
      <w:r w:rsidRPr="00ED15E5">
        <w:rPr>
          <w:bCs/>
        </w:rPr>
        <w:t xml:space="preserve"> C </w:t>
      </w:r>
      <w:r w:rsidRPr="00ED15E5">
        <w:rPr>
          <w:bCs/>
        </w:rPr>
        <w:t>类基金资产净值的</w:t>
      </w:r>
      <w:r w:rsidRPr="00ED15E5">
        <w:rPr>
          <w:bCs/>
        </w:rPr>
        <w:t>0.40%</w:t>
      </w:r>
      <w:r w:rsidRPr="00ED15E5">
        <w:rPr>
          <w:bCs/>
        </w:rPr>
        <w:t>年费率计提。销售服务费的计算方法如下：</w:t>
      </w:r>
    </w:p>
    <w:p w14:paraId="0FE8FE08" w14:textId="77777777" w:rsidR="004B4BAD" w:rsidRPr="00ED15E5" w:rsidRDefault="004B4BAD" w:rsidP="004B4BAD">
      <w:pPr>
        <w:ind w:firstLine="480"/>
        <w:rPr>
          <w:bCs/>
        </w:rPr>
      </w:pPr>
      <w:r w:rsidRPr="00ED15E5">
        <w:rPr>
          <w:bCs/>
        </w:rPr>
        <w:t>H=E×0.40%÷</w:t>
      </w:r>
      <w:r w:rsidRPr="00ED15E5">
        <w:rPr>
          <w:bCs/>
        </w:rPr>
        <w:t>当年天数</w:t>
      </w:r>
    </w:p>
    <w:p w14:paraId="786623FD" w14:textId="77777777" w:rsidR="004B4BAD" w:rsidRPr="00ED15E5" w:rsidRDefault="004B4BAD" w:rsidP="004B4BAD">
      <w:pPr>
        <w:ind w:firstLine="480"/>
        <w:rPr>
          <w:bCs/>
        </w:rPr>
      </w:pPr>
      <w:r w:rsidRPr="00ED15E5">
        <w:rPr>
          <w:bCs/>
        </w:rPr>
        <w:t>H</w:t>
      </w:r>
      <w:r w:rsidRPr="00ED15E5">
        <w:rPr>
          <w:bCs/>
        </w:rPr>
        <w:t>为</w:t>
      </w:r>
      <w:r w:rsidRPr="00ED15E5">
        <w:rPr>
          <w:bCs/>
        </w:rPr>
        <w:t>C</w:t>
      </w:r>
      <w:r w:rsidRPr="00ED15E5">
        <w:rPr>
          <w:bCs/>
        </w:rPr>
        <w:t>类基金份额每日应计提的销售服务费</w:t>
      </w:r>
      <w:r w:rsidRPr="00ED15E5">
        <w:rPr>
          <w:bCs/>
        </w:rPr>
        <w:t xml:space="preserve"> </w:t>
      </w:r>
    </w:p>
    <w:p w14:paraId="017F8BC3" w14:textId="77777777" w:rsidR="004B4BAD" w:rsidRPr="00ED15E5" w:rsidRDefault="004B4BAD" w:rsidP="004B4BAD">
      <w:pPr>
        <w:ind w:firstLine="480"/>
      </w:pPr>
      <w:r w:rsidRPr="00ED15E5">
        <w:rPr>
          <w:bCs/>
        </w:rPr>
        <w:t>E</w:t>
      </w:r>
      <w:r w:rsidRPr="00ED15E5">
        <w:rPr>
          <w:bCs/>
        </w:rPr>
        <w:t>为</w:t>
      </w:r>
      <w:r w:rsidRPr="00ED15E5">
        <w:rPr>
          <w:bCs/>
        </w:rPr>
        <w:t>C</w:t>
      </w:r>
      <w:r w:rsidRPr="00ED15E5">
        <w:rPr>
          <w:bCs/>
        </w:rPr>
        <w:t>类基金份额前一日的基金资产净值</w:t>
      </w:r>
    </w:p>
    <w:p w14:paraId="30143ED1" w14:textId="3623019A" w:rsidR="00DD4364" w:rsidRPr="00ED15E5" w:rsidRDefault="004B4BAD" w:rsidP="004B4BAD">
      <w:pPr>
        <w:ind w:firstLine="480"/>
      </w:pPr>
      <w:r>
        <w:rPr>
          <w:rFonts w:hint="eastAsia"/>
        </w:rPr>
        <w:t>（四）</w:t>
      </w:r>
      <w:r w:rsidR="00C97879" w:rsidRPr="004B4BAD">
        <w:t>证券账户开户费用、证券交易结算费用、因投资港股通标的股票而产生的各项合理费用、基金财产划拨支付的银行费用、账户维护费、</w:t>
      </w:r>
      <w:r w:rsidR="00DD4364" w:rsidRPr="004B4BAD">
        <w:t>《基金合同》生效后的信息披露费用、基金份额持有人大会费用、</w:t>
      </w:r>
      <w:r w:rsidR="00C97879" w:rsidRPr="004B4BAD">
        <w:t>《基金合同》生效</w:t>
      </w:r>
      <w:r w:rsidR="00C97879" w:rsidRPr="00C97879">
        <w:t>后与基金有关的会计师费</w:t>
      </w:r>
      <w:r w:rsidR="00EC48B1">
        <w:rPr>
          <w:rFonts w:hint="eastAsia"/>
        </w:rPr>
        <w:t>、</w:t>
      </w:r>
      <w:r w:rsidR="00C97879" w:rsidRPr="00C97879">
        <w:t>律师费</w:t>
      </w:r>
      <w:r w:rsidR="00EC48B1" w:rsidRPr="00EC48B1">
        <w:rPr>
          <w:rFonts w:hint="eastAsia"/>
        </w:rPr>
        <w:t>、仲裁费和诉讼费</w:t>
      </w:r>
      <w:r w:rsidR="00DD4364" w:rsidRPr="00ED15E5">
        <w:t>等根据有关法律法规、《基金合同》及相应协议的规定，列入当期基金费用。</w:t>
      </w:r>
    </w:p>
    <w:p w14:paraId="13BAA7F4" w14:textId="59D87428" w:rsidR="00DD4364" w:rsidRPr="00ED15E5" w:rsidRDefault="00DD4364" w:rsidP="004B4BAD">
      <w:pPr>
        <w:ind w:firstLine="480"/>
      </w:pPr>
      <w:r w:rsidRPr="00ED15E5">
        <w:t>（</w:t>
      </w:r>
      <w:r w:rsidR="004B4BAD">
        <w:rPr>
          <w:rFonts w:hint="eastAsia"/>
        </w:rPr>
        <w:t>五</w:t>
      </w:r>
      <w:r w:rsidRPr="00ED15E5">
        <w:t>）不列入基金费用的项目</w:t>
      </w:r>
    </w:p>
    <w:p w14:paraId="2FDBA417" w14:textId="5FED11E0" w:rsidR="00DD4364" w:rsidRPr="004B4BAD" w:rsidRDefault="00C97879" w:rsidP="004B4BAD">
      <w:pPr>
        <w:ind w:firstLine="480"/>
        <w:rPr>
          <w:bCs/>
        </w:rPr>
      </w:pPr>
      <w:r w:rsidRPr="00C97879">
        <w:t>《基金合同》生效前的律师费、会计师费和信息披露费用不得从基金财产中列支；</w:t>
      </w:r>
      <w:r w:rsidR="00DD4364" w:rsidRPr="004B4BAD">
        <w:rPr>
          <w:bCs/>
        </w:rPr>
        <w:t>基金管理人和基金托管人因未履行或未完全履行义务导致的费用支出或基金财产的损失</w:t>
      </w:r>
      <w:r w:rsidRPr="004B4BAD">
        <w:t>，处理与基金运作无关的事项发生的费用</w:t>
      </w:r>
      <w:r w:rsidR="00EC5104" w:rsidRPr="00F17811">
        <w:rPr>
          <w:rFonts w:hint="eastAsia"/>
        </w:rPr>
        <w:t>及其他根据相关法律法规及中国证监会的有关规定不得列入基金费用的项目</w:t>
      </w:r>
      <w:r w:rsidRPr="004B4BAD">
        <w:t>等不列入基金费用。</w:t>
      </w:r>
    </w:p>
    <w:p w14:paraId="546AD431" w14:textId="24D39512" w:rsidR="00C97879" w:rsidRPr="004B4BAD" w:rsidRDefault="00C97879" w:rsidP="004B4BAD">
      <w:pPr>
        <w:ind w:firstLine="480"/>
      </w:pPr>
      <w:r w:rsidRPr="004B4BAD">
        <w:t>（</w:t>
      </w:r>
      <w:r w:rsidR="004B4BAD">
        <w:rPr>
          <w:rFonts w:hint="eastAsia"/>
        </w:rPr>
        <w:t>六</w:t>
      </w:r>
      <w:r w:rsidRPr="004B4BAD">
        <w:t>）基金管理费和基金托管费的调整</w:t>
      </w:r>
    </w:p>
    <w:p w14:paraId="1832C9DE" w14:textId="640A8D15" w:rsidR="00DD4364" w:rsidRPr="004B4BAD" w:rsidRDefault="00DD4364" w:rsidP="004B4BAD">
      <w:pPr>
        <w:ind w:firstLine="480"/>
        <w:rPr>
          <w:bCs/>
        </w:rPr>
      </w:pPr>
      <w:r w:rsidRPr="004B4BAD">
        <w:rPr>
          <w:bCs/>
        </w:rPr>
        <w:t>基金管理人和基金托管人</w:t>
      </w:r>
      <w:r w:rsidR="00C97879" w:rsidRPr="004B4BAD">
        <w:t>可协商酌情降低基金管理费和基金托管费，此项调整不需要基金份额持有人大会决议通过。基金管理人必须最迟于新</w:t>
      </w:r>
      <w:r w:rsidRPr="004B4BAD">
        <w:rPr>
          <w:bCs/>
        </w:rPr>
        <w:t>的</w:t>
      </w:r>
      <w:r w:rsidR="00C97879" w:rsidRPr="004B4BAD">
        <w:t>费率实施日</w:t>
      </w:r>
      <w:r w:rsidR="00C97879" w:rsidRPr="004B4BAD">
        <w:t>2</w:t>
      </w:r>
      <w:r w:rsidR="00C97879" w:rsidRPr="004B4BAD">
        <w:lastRenderedPageBreak/>
        <w:t>日前在</w:t>
      </w:r>
      <w:r w:rsidR="00232DF0">
        <w:rPr>
          <w:rFonts w:hint="eastAsia"/>
        </w:rPr>
        <w:t>规定媒介</w:t>
      </w:r>
      <w:r w:rsidR="00C97879" w:rsidRPr="004B4BAD">
        <w:t>上刊登公告。</w:t>
      </w:r>
    </w:p>
    <w:p w14:paraId="7219A16D" w14:textId="5C0A0428" w:rsidR="00DD4364" w:rsidRPr="00ED15E5" w:rsidRDefault="00DD4364" w:rsidP="004B4BAD">
      <w:pPr>
        <w:ind w:firstLine="480"/>
      </w:pPr>
      <w:r w:rsidRPr="00ED15E5">
        <w:t>（七）基金管理费</w:t>
      </w:r>
      <w:r w:rsidR="00EC5104">
        <w:rPr>
          <w:rFonts w:hint="eastAsia"/>
        </w:rPr>
        <w:t>、</w:t>
      </w:r>
      <w:r w:rsidRPr="00ED15E5">
        <w:t>基金托管费</w:t>
      </w:r>
      <w:r w:rsidR="00EC5104" w:rsidRPr="00ED15E5">
        <w:t>和销售服务费</w:t>
      </w:r>
      <w:r w:rsidRPr="00ED15E5">
        <w:t>的复核程序、支付方式和时间</w:t>
      </w:r>
    </w:p>
    <w:p w14:paraId="5C52C310" w14:textId="77777777" w:rsidR="00DD4364" w:rsidRPr="00ED15E5" w:rsidRDefault="00DD4364" w:rsidP="004B4BAD">
      <w:pPr>
        <w:adjustRightInd w:val="0"/>
        <w:snapToGrid w:val="0"/>
        <w:ind w:firstLine="480"/>
      </w:pPr>
      <w:r w:rsidRPr="00ED15E5">
        <w:t>1.</w:t>
      </w:r>
      <w:r w:rsidRPr="00ED15E5">
        <w:t>复核程序</w:t>
      </w:r>
    </w:p>
    <w:p w14:paraId="6E122F60" w14:textId="64A349DA" w:rsidR="00DD4364" w:rsidRPr="00ED15E5" w:rsidRDefault="00DD4364" w:rsidP="004B4BAD">
      <w:pPr>
        <w:adjustRightInd w:val="0"/>
        <w:snapToGrid w:val="0"/>
        <w:ind w:firstLine="480"/>
      </w:pPr>
      <w:r w:rsidRPr="00ED15E5">
        <w:t>基金托管人对基金管理人计提的基金管理费、基金托管费和销售服务费等，根据本托管协议和《基金合同》的有关规定进行复核。</w:t>
      </w:r>
    </w:p>
    <w:p w14:paraId="4AB06BA9" w14:textId="77777777" w:rsidR="00DD4364" w:rsidRPr="00ED15E5" w:rsidRDefault="00DD4364" w:rsidP="004B4BAD">
      <w:pPr>
        <w:adjustRightInd w:val="0"/>
        <w:snapToGrid w:val="0"/>
        <w:ind w:firstLine="480"/>
      </w:pPr>
      <w:r w:rsidRPr="00ED15E5">
        <w:t>2.</w:t>
      </w:r>
      <w:r w:rsidRPr="00ED15E5">
        <w:t>支付方式和时间</w:t>
      </w:r>
    </w:p>
    <w:p w14:paraId="4B5635ED" w14:textId="22B54D33" w:rsidR="00264F49" w:rsidRDefault="00DD4364" w:rsidP="004B4BAD">
      <w:pPr>
        <w:adjustRightInd w:val="0"/>
        <w:snapToGrid w:val="0"/>
        <w:ind w:firstLine="480"/>
      </w:pPr>
      <w:r w:rsidRPr="00ED15E5">
        <w:t>基金管理费</w:t>
      </w:r>
      <w:r w:rsidR="00D77D32">
        <w:rPr>
          <w:rFonts w:hint="eastAsia"/>
        </w:rPr>
        <w:t>、</w:t>
      </w:r>
      <w:r w:rsidR="00D77D32" w:rsidRPr="00ED15E5">
        <w:t>基金托管费和销售服务费</w:t>
      </w:r>
      <w:r w:rsidR="00D77D32">
        <w:rPr>
          <w:rFonts w:hint="eastAsia"/>
        </w:rPr>
        <w:t>，</w:t>
      </w:r>
      <w:r w:rsidR="00264F49" w:rsidRPr="00264F49">
        <w:rPr>
          <w:rFonts w:hint="eastAsia"/>
        </w:rPr>
        <w:t>每日计算，逐日累计至每月月末，按月支付，由基金管理人向基金托管人发送划款指令，基金托管人复核后于次月前</w:t>
      </w:r>
      <w:r w:rsidR="00264F49" w:rsidRPr="00264F49">
        <w:rPr>
          <w:rFonts w:hint="eastAsia"/>
        </w:rPr>
        <w:t>5</w:t>
      </w:r>
      <w:r w:rsidR="00264F49" w:rsidRPr="00264F49">
        <w:rPr>
          <w:rFonts w:hint="eastAsia"/>
        </w:rPr>
        <w:t>个工作日内从基金财产中一次性支付</w:t>
      </w:r>
      <w:r w:rsidR="005E5514">
        <w:rPr>
          <w:rFonts w:hint="eastAsia"/>
        </w:rPr>
        <w:t>或支取</w:t>
      </w:r>
      <w:r w:rsidR="00264F49" w:rsidRPr="00264F49">
        <w:rPr>
          <w:rFonts w:hint="eastAsia"/>
        </w:rPr>
        <w:t>。若遇法定节假日、公休日等，支付日期顺延。</w:t>
      </w:r>
    </w:p>
    <w:p w14:paraId="5E3E87C6" w14:textId="777EFCD5" w:rsidR="00DD4364" w:rsidRPr="00ED15E5" w:rsidRDefault="00DD4364" w:rsidP="004B4BAD">
      <w:pPr>
        <w:adjustRightInd w:val="0"/>
        <w:snapToGrid w:val="0"/>
        <w:ind w:firstLine="480"/>
      </w:pPr>
      <w:r w:rsidRPr="00ED15E5">
        <w:t>在首期支付基金管理费、销售服务费前，基金管理人应向</w:t>
      </w:r>
      <w:r w:rsidR="00557AD7">
        <w:t>基金</w:t>
      </w:r>
      <w:r w:rsidRPr="00ED15E5">
        <w:t>托管人出具正式函件指定基金管理费、销售服务费的收款账户。基金管理人如需要变更此账户，应提前</w:t>
      </w:r>
      <w:r w:rsidRPr="00ED15E5">
        <w:t>5</w:t>
      </w:r>
      <w:r w:rsidRPr="00ED15E5">
        <w:t>个工作日向</w:t>
      </w:r>
      <w:r w:rsidR="00557AD7">
        <w:t>基金</w:t>
      </w:r>
      <w:r w:rsidRPr="00ED15E5">
        <w:t>托管人出具书面的收款账户变更通知。</w:t>
      </w:r>
    </w:p>
    <w:p w14:paraId="1FEB9DCF" w14:textId="48315193" w:rsidR="00DD4364" w:rsidRPr="00ED15E5" w:rsidRDefault="00DD4364" w:rsidP="004B4BAD">
      <w:pPr>
        <w:adjustRightInd w:val="0"/>
        <w:snapToGrid w:val="0"/>
        <w:ind w:firstLine="480"/>
      </w:pPr>
      <w:r w:rsidRPr="00ED15E5">
        <w:t>（</w:t>
      </w:r>
      <w:r w:rsidR="00D96AE5">
        <w:rPr>
          <w:rFonts w:hint="eastAsia"/>
        </w:rPr>
        <w:t>八</w:t>
      </w:r>
      <w:r w:rsidRPr="00ED15E5">
        <w:t>）违规处理方式</w:t>
      </w:r>
    </w:p>
    <w:p w14:paraId="2D11D0BD" w14:textId="77777777" w:rsidR="00DD4364" w:rsidRPr="00ED15E5" w:rsidRDefault="00DD4364" w:rsidP="004B4BAD">
      <w:pPr>
        <w:adjustRightInd w:val="0"/>
        <w:snapToGrid w:val="0"/>
        <w:ind w:firstLine="480"/>
      </w:pPr>
      <w:r w:rsidRPr="00ED15E5">
        <w:t>基金托管人发现基金管理人违反《基金法》、《基金合同》、《运作办法》及其他有关规定从基金财产中列支费用时，基金托管人可要求基金管理人予以说明解释，如基金管理人无正当理由，基金托管人可拒绝支付。</w:t>
      </w:r>
    </w:p>
    <w:p w14:paraId="3BE588A9" w14:textId="27134EFE" w:rsidR="00EC5104" w:rsidRPr="00F17811" w:rsidRDefault="00EC5104" w:rsidP="00EC5104">
      <w:pPr>
        <w:adjustRightInd w:val="0"/>
        <w:snapToGrid w:val="0"/>
        <w:ind w:firstLine="480"/>
      </w:pPr>
      <w:r w:rsidRPr="00F17811">
        <w:rPr>
          <w:rFonts w:hint="eastAsia"/>
        </w:rPr>
        <w:t>（</w:t>
      </w:r>
      <w:r w:rsidR="00D96AE5" w:rsidRPr="00F17811">
        <w:rPr>
          <w:rFonts w:hint="eastAsia"/>
        </w:rPr>
        <w:t>九</w:t>
      </w:r>
      <w:r w:rsidRPr="00F17811">
        <w:rPr>
          <w:rFonts w:hint="eastAsia"/>
        </w:rPr>
        <w:t>）实施侧袋机制期间的基金费用</w:t>
      </w:r>
    </w:p>
    <w:p w14:paraId="6FB88E56" w14:textId="77777777" w:rsidR="00EC5104" w:rsidRPr="00CD23DD" w:rsidRDefault="00EC5104" w:rsidP="00EC5104">
      <w:pPr>
        <w:adjustRightInd w:val="0"/>
        <w:snapToGrid w:val="0"/>
        <w:ind w:firstLine="480"/>
        <w:rPr>
          <w:rFonts w:ascii="彩虹粗仿宋" w:eastAsia="彩虹粗仿宋" w:hAnsi="宋体" w:cs="Arial"/>
        </w:rPr>
      </w:pPr>
      <w:r w:rsidRPr="00F17811">
        <w:rPr>
          <w:rFonts w:hint="eastAsia"/>
        </w:rPr>
        <w:t>本基金实施侧袋机制的，与侧袋账户有关的费用可以从侧袋账户中列支，但应待侧袋账户资产变现后方可列支，有关费用可酌情收取或减免，但不得收取管理费，详见招募说明书的规定。</w:t>
      </w:r>
    </w:p>
    <w:p w14:paraId="1F81A187" w14:textId="77777777" w:rsidR="00DD4364" w:rsidRPr="00EC5104" w:rsidRDefault="00DD4364" w:rsidP="00DD4364">
      <w:pPr>
        <w:adjustRightInd w:val="0"/>
        <w:snapToGrid w:val="0"/>
        <w:ind w:firstLine="480"/>
      </w:pPr>
    </w:p>
    <w:p w14:paraId="4B1E7ABB" w14:textId="77777777" w:rsidR="00DD4364" w:rsidRPr="004B4BAD" w:rsidRDefault="00DD4364" w:rsidP="004B4BAD">
      <w:pPr>
        <w:pStyle w:val="1"/>
        <w:spacing w:before="156" w:after="312"/>
      </w:pPr>
      <w:bookmarkStart w:id="90" w:name="_Toc124325896"/>
      <w:r w:rsidRPr="004B4BAD">
        <w:t>十二、基金份额持有人名册的保管</w:t>
      </w:r>
      <w:bookmarkEnd w:id="90"/>
    </w:p>
    <w:p w14:paraId="6B5724BC" w14:textId="34C354D7" w:rsidR="00DD4364" w:rsidRPr="00ED15E5" w:rsidRDefault="00DD4364" w:rsidP="004B4BAD">
      <w:pPr>
        <w:ind w:firstLine="480"/>
      </w:pPr>
      <w:r w:rsidRPr="00ED15E5">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的规定。如不能妥善保管，则按相关法规承担责任。</w:t>
      </w:r>
    </w:p>
    <w:p w14:paraId="0929211C" w14:textId="77D38977" w:rsidR="00DD4364" w:rsidRPr="00ED15E5" w:rsidRDefault="00DD4364" w:rsidP="004B4BAD">
      <w:pPr>
        <w:ind w:firstLine="480"/>
      </w:pPr>
      <w:r w:rsidRPr="00ED15E5">
        <w:t>在基金托管人要求或编制中期报告和年度报告前，基金管理人应将有关资料</w:t>
      </w:r>
      <w:r w:rsidRPr="00ED15E5">
        <w:lastRenderedPageBreak/>
        <w:t>送交基金托管人，不得无故拒绝或延误提供，并保证其真实性、准确性和完整性。</w:t>
      </w:r>
      <w:r w:rsidRPr="00ED15E5">
        <w:rPr>
          <w:kern w:val="0"/>
        </w:rPr>
        <w:t>基金托管人不得将所保管的基金份额持有人名册用于基金托管业务以外的其他用途，并应遵守保密义务。</w:t>
      </w:r>
    </w:p>
    <w:p w14:paraId="09E7D65D" w14:textId="77777777" w:rsidR="00DD4364" w:rsidRPr="00ED15E5" w:rsidRDefault="00DD4364" w:rsidP="00DD4364">
      <w:pPr>
        <w:adjustRightInd w:val="0"/>
        <w:snapToGrid w:val="0"/>
        <w:ind w:firstLine="480"/>
      </w:pPr>
    </w:p>
    <w:p w14:paraId="1E176130" w14:textId="77777777" w:rsidR="00DD4364" w:rsidRPr="004B4BAD" w:rsidRDefault="00DD4364" w:rsidP="004B4BAD">
      <w:pPr>
        <w:pStyle w:val="1"/>
        <w:spacing w:before="156" w:after="312"/>
      </w:pPr>
      <w:bookmarkStart w:id="91" w:name="_Toc124325897"/>
      <w:r w:rsidRPr="004B4BAD">
        <w:t>十三、基金有关文件档案的保存</w:t>
      </w:r>
      <w:bookmarkEnd w:id="91"/>
    </w:p>
    <w:p w14:paraId="01F83925" w14:textId="77777777" w:rsidR="00DD4364" w:rsidRPr="00ED15E5" w:rsidRDefault="00DD4364" w:rsidP="004B4BAD">
      <w:pPr>
        <w:ind w:firstLine="480"/>
      </w:pPr>
      <w:r w:rsidRPr="00ED15E5">
        <w:t>（一）档案保存</w:t>
      </w:r>
    </w:p>
    <w:p w14:paraId="2AB4F797" w14:textId="74652343" w:rsidR="00DD4364" w:rsidRPr="00ED15E5" w:rsidRDefault="00DD4364" w:rsidP="004B4BAD">
      <w:pPr>
        <w:ind w:firstLine="480"/>
      </w:pPr>
      <w:r w:rsidRPr="00ED15E5">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的规定。</w:t>
      </w:r>
    </w:p>
    <w:p w14:paraId="7B8B29B4" w14:textId="77777777" w:rsidR="00DD4364" w:rsidRPr="00ED15E5" w:rsidRDefault="00DD4364" w:rsidP="004B4BAD">
      <w:pPr>
        <w:ind w:firstLine="480"/>
      </w:pPr>
      <w:r w:rsidRPr="00ED15E5">
        <w:t>（二）合同档案的建立</w:t>
      </w:r>
    </w:p>
    <w:p w14:paraId="24CBEB08" w14:textId="77777777" w:rsidR="00DD4364" w:rsidRPr="00ED15E5" w:rsidRDefault="00DD4364" w:rsidP="004B4BAD">
      <w:pPr>
        <w:ind w:firstLine="480"/>
      </w:pPr>
      <w:r w:rsidRPr="00ED15E5">
        <w:t>1.</w:t>
      </w:r>
      <w:r w:rsidRPr="00ED15E5">
        <w:t>基金管理人签署重大合同文本后，应及时将合同文本正本送达基金托管人处。</w:t>
      </w:r>
    </w:p>
    <w:p w14:paraId="3E04697F" w14:textId="77777777" w:rsidR="00DD4364" w:rsidRPr="00ED15E5" w:rsidRDefault="00DD4364" w:rsidP="004B4BAD">
      <w:pPr>
        <w:ind w:firstLine="480"/>
      </w:pPr>
      <w:r w:rsidRPr="00ED15E5">
        <w:t>2.</w:t>
      </w:r>
      <w:r w:rsidRPr="00ED15E5">
        <w:t>基金管理人应及时将与本基金账务处理、资金划拨等有关的合同、协议传真基金托管人。</w:t>
      </w:r>
    </w:p>
    <w:p w14:paraId="4A5013F0" w14:textId="77777777" w:rsidR="00DD4364" w:rsidRPr="00ED15E5" w:rsidRDefault="00DD4364" w:rsidP="004B4BAD">
      <w:pPr>
        <w:ind w:firstLine="480"/>
      </w:pPr>
      <w:r w:rsidRPr="00ED15E5">
        <w:t>（三）变更与协助</w:t>
      </w:r>
    </w:p>
    <w:p w14:paraId="7D19C01E" w14:textId="77777777" w:rsidR="00DD4364" w:rsidRPr="00ED15E5" w:rsidRDefault="00DD4364" w:rsidP="004B4BAD">
      <w:pPr>
        <w:ind w:firstLine="480"/>
        <w:rPr>
          <w:b/>
          <w:bCs/>
          <w:sz w:val="30"/>
          <w:szCs w:val="30"/>
        </w:rPr>
      </w:pPr>
      <w:r w:rsidRPr="00ED15E5">
        <w:t>若基金管理人</w:t>
      </w:r>
      <w:r w:rsidRPr="00ED15E5">
        <w:t>/</w:t>
      </w:r>
      <w:r w:rsidRPr="00ED15E5">
        <w:t>基金托管人发生变更，未变更的一方有义务协助变更后的接任人接收相应文件。</w:t>
      </w:r>
    </w:p>
    <w:p w14:paraId="5FEC283F" w14:textId="219740BA" w:rsidR="00DD4364" w:rsidRPr="00ED15E5" w:rsidRDefault="00DD4364" w:rsidP="004B4BAD">
      <w:pPr>
        <w:ind w:firstLine="480"/>
      </w:pPr>
      <w:r w:rsidRPr="00ED15E5">
        <w:t>（四）基金管理人和基金托管人应按各自职责完整保存原始凭证、记账凭证、基金账册、交易记录和重要合同等，承担保密义务并保存不低于法律法规规定的期限。</w:t>
      </w:r>
    </w:p>
    <w:p w14:paraId="01D0E191" w14:textId="77777777" w:rsidR="00DD4364" w:rsidRPr="00ED15E5" w:rsidRDefault="00DD4364" w:rsidP="00DD4364">
      <w:pPr>
        <w:adjustRightInd w:val="0"/>
        <w:snapToGrid w:val="0"/>
        <w:ind w:firstLine="600"/>
        <w:rPr>
          <w:sz w:val="30"/>
          <w:szCs w:val="30"/>
        </w:rPr>
      </w:pPr>
    </w:p>
    <w:p w14:paraId="456A21A3" w14:textId="77777777" w:rsidR="00DD4364" w:rsidRPr="004B4BAD" w:rsidRDefault="00DD4364" w:rsidP="004B4BAD">
      <w:pPr>
        <w:pStyle w:val="1"/>
        <w:spacing w:before="156" w:after="312"/>
      </w:pPr>
      <w:bookmarkStart w:id="92" w:name="_Toc124325898"/>
      <w:r w:rsidRPr="004B4BAD">
        <w:t>十四、基金管理人和基金托管人的更换</w:t>
      </w:r>
      <w:bookmarkEnd w:id="92"/>
    </w:p>
    <w:p w14:paraId="13993945" w14:textId="77777777" w:rsidR="00DD4364" w:rsidRPr="00ED15E5" w:rsidRDefault="00DD4364" w:rsidP="004B4BAD">
      <w:pPr>
        <w:ind w:firstLine="480"/>
      </w:pPr>
      <w:r w:rsidRPr="00ED15E5">
        <w:t>（一）基金管理人职责终止的情形</w:t>
      </w:r>
    </w:p>
    <w:p w14:paraId="7836C861" w14:textId="77777777" w:rsidR="00DD4364" w:rsidRPr="00ED15E5" w:rsidRDefault="00DD4364" w:rsidP="004B4BAD">
      <w:pPr>
        <w:ind w:firstLine="480"/>
      </w:pPr>
      <w:r w:rsidRPr="00ED15E5">
        <w:t>1.</w:t>
      </w:r>
      <w:r w:rsidRPr="00ED15E5">
        <w:t>基金管理人职责终止的情形</w:t>
      </w:r>
    </w:p>
    <w:p w14:paraId="68B239E8" w14:textId="77777777" w:rsidR="00DD4364" w:rsidRPr="00ED15E5" w:rsidRDefault="00DD4364" w:rsidP="004B4BAD">
      <w:pPr>
        <w:ind w:firstLine="480"/>
      </w:pPr>
      <w:r w:rsidRPr="00ED15E5">
        <w:t>有下列情形之一的，基金管理人职责终止：</w:t>
      </w:r>
    </w:p>
    <w:p w14:paraId="18645F1D" w14:textId="77777777" w:rsidR="00DD4364" w:rsidRPr="00ED15E5" w:rsidRDefault="00DD4364" w:rsidP="004B4BAD">
      <w:pPr>
        <w:ind w:firstLine="480"/>
      </w:pPr>
      <w:r w:rsidRPr="00ED15E5">
        <w:t>(1)</w:t>
      </w:r>
      <w:r w:rsidRPr="00ED15E5">
        <w:t>被依法取消基金管理资格；</w:t>
      </w:r>
    </w:p>
    <w:p w14:paraId="5DA1893D" w14:textId="77777777" w:rsidR="00DD4364" w:rsidRPr="00ED15E5" w:rsidRDefault="00DD4364" w:rsidP="004B4BAD">
      <w:pPr>
        <w:ind w:firstLine="480"/>
      </w:pPr>
      <w:r w:rsidRPr="00ED15E5">
        <w:t>(2)</w:t>
      </w:r>
      <w:r w:rsidRPr="00ED15E5">
        <w:t>依法解散、被依法撤销或被依法宣告破产；</w:t>
      </w:r>
    </w:p>
    <w:p w14:paraId="191AE1B9" w14:textId="77777777" w:rsidR="00DD4364" w:rsidRPr="00ED15E5" w:rsidRDefault="00DD4364" w:rsidP="004B4BAD">
      <w:pPr>
        <w:ind w:firstLine="480"/>
      </w:pPr>
      <w:r w:rsidRPr="00ED15E5">
        <w:lastRenderedPageBreak/>
        <w:t>(3)</w:t>
      </w:r>
      <w:r w:rsidRPr="00ED15E5">
        <w:t>被基金份额持有人大会解任；</w:t>
      </w:r>
    </w:p>
    <w:p w14:paraId="375233A6" w14:textId="77777777" w:rsidR="00DD4364" w:rsidRPr="00ED15E5" w:rsidRDefault="00DD4364" w:rsidP="004B4BAD">
      <w:pPr>
        <w:ind w:firstLine="480"/>
      </w:pPr>
      <w:r w:rsidRPr="00ED15E5">
        <w:t>(4)</w:t>
      </w:r>
      <w:r w:rsidRPr="00ED15E5">
        <w:t>法律法规及中国证监会规定的和《基金合同》约定的其他情形。</w:t>
      </w:r>
    </w:p>
    <w:p w14:paraId="67943F0B" w14:textId="77777777" w:rsidR="00DD4364" w:rsidRPr="00ED15E5" w:rsidRDefault="00DD4364" w:rsidP="004B4BAD">
      <w:pPr>
        <w:ind w:firstLine="480"/>
      </w:pPr>
      <w:r w:rsidRPr="00ED15E5">
        <w:t>2.</w:t>
      </w:r>
      <w:r w:rsidRPr="00ED15E5">
        <w:t>基金管理人的更换程序</w:t>
      </w:r>
    </w:p>
    <w:p w14:paraId="3D437DBC" w14:textId="77777777" w:rsidR="00DD4364" w:rsidRPr="00ED15E5" w:rsidRDefault="00DD4364" w:rsidP="004B4BAD">
      <w:pPr>
        <w:ind w:firstLine="480"/>
      </w:pPr>
      <w:r w:rsidRPr="00ED15E5">
        <w:t>更换基金管理人必须依照如下程序进行：</w:t>
      </w:r>
    </w:p>
    <w:p w14:paraId="613B6EFC" w14:textId="77777777" w:rsidR="00DD4364" w:rsidRPr="00ED15E5" w:rsidRDefault="00DD4364" w:rsidP="004B4BAD">
      <w:pPr>
        <w:ind w:firstLine="480"/>
      </w:pPr>
      <w:r w:rsidRPr="00ED15E5">
        <w:t>(1)</w:t>
      </w:r>
      <w:r w:rsidRPr="00ED15E5">
        <w:t>提名：新任基金管理人由基金托管人或由单独或合计持有</w:t>
      </w:r>
      <w:r w:rsidRPr="00ED15E5">
        <w:t>10%</w:t>
      </w:r>
      <w:r w:rsidRPr="00ED15E5">
        <w:t>以上</w:t>
      </w:r>
      <w:r w:rsidRPr="00ED15E5">
        <w:t>(</w:t>
      </w:r>
      <w:r w:rsidRPr="00ED15E5">
        <w:t>含</w:t>
      </w:r>
      <w:r w:rsidRPr="00ED15E5">
        <w:t>10%)</w:t>
      </w:r>
      <w:r w:rsidRPr="00ED15E5">
        <w:t>基金份额的基金份额持有人提名；</w:t>
      </w:r>
    </w:p>
    <w:p w14:paraId="401DA3A5" w14:textId="620E0DCD" w:rsidR="00DD4364" w:rsidRPr="00ED15E5" w:rsidRDefault="00DD4364" w:rsidP="004B4BAD">
      <w:pPr>
        <w:ind w:firstLine="480"/>
      </w:pPr>
      <w:r w:rsidRPr="00ED15E5">
        <w:t>(2)</w:t>
      </w:r>
      <w:r w:rsidRPr="00ED15E5">
        <w:t>决议：基金份额持有人大会在基金管理人职责终止后</w:t>
      </w:r>
      <w:r w:rsidRPr="00ED15E5">
        <w:t>6</w:t>
      </w:r>
      <w:r w:rsidRPr="00ED15E5">
        <w:t>个月内对被提名的基金管理人形成决议，该决议需经参加大会的基金份额持有人所持表决权的三分之二以上</w:t>
      </w:r>
      <w:r w:rsidRPr="00ED15E5">
        <w:t>(</w:t>
      </w:r>
      <w:r w:rsidRPr="00ED15E5">
        <w:t>含三分之二</w:t>
      </w:r>
      <w:r w:rsidRPr="00ED15E5">
        <w:t>)</w:t>
      </w:r>
      <w:r w:rsidRPr="00ED15E5">
        <w:t>表决通过</w:t>
      </w:r>
      <w:r w:rsidR="00F57592" w:rsidRPr="00F57592">
        <w:rPr>
          <w:rFonts w:hint="eastAsia"/>
        </w:rPr>
        <w:t>，决议自表决通过之日起生效</w:t>
      </w:r>
      <w:r w:rsidRPr="00ED15E5">
        <w:t>；</w:t>
      </w:r>
    </w:p>
    <w:p w14:paraId="4C1BD293" w14:textId="77777777" w:rsidR="00DD4364" w:rsidRPr="00ED15E5" w:rsidRDefault="00DD4364" w:rsidP="004B4BAD">
      <w:pPr>
        <w:ind w:firstLine="480"/>
      </w:pPr>
      <w:r w:rsidRPr="00ED15E5">
        <w:t>(3)</w:t>
      </w:r>
      <w:r w:rsidRPr="00ED15E5">
        <w:t>临时基金管理人：新任基金管理人产生之前，由中国证监会指定临时基金管理人；</w:t>
      </w:r>
    </w:p>
    <w:p w14:paraId="626A1EE0" w14:textId="77777777" w:rsidR="00DD4364" w:rsidRPr="00ED15E5" w:rsidRDefault="00DD4364" w:rsidP="004B4BAD">
      <w:pPr>
        <w:ind w:firstLine="480"/>
      </w:pPr>
      <w:r w:rsidRPr="00ED15E5">
        <w:t>(4)</w:t>
      </w:r>
      <w:r w:rsidRPr="00ED15E5">
        <w:t>备案：基金份额持有人大会选任基金管理人的决议须报中国证监会备案；</w:t>
      </w:r>
    </w:p>
    <w:p w14:paraId="1C2F7089" w14:textId="4A8DAEC9" w:rsidR="00DD4364" w:rsidRPr="00ED15E5" w:rsidRDefault="00DD4364" w:rsidP="004B4BAD">
      <w:pPr>
        <w:ind w:firstLine="480"/>
      </w:pPr>
      <w:r w:rsidRPr="00ED15E5">
        <w:t>(5)</w:t>
      </w:r>
      <w:r w:rsidRPr="00ED15E5">
        <w:t>公告：基金管理人更换后，由基金托管人在更换基金管理人的基金份额持有人大会决议生效后</w:t>
      </w:r>
      <w:r w:rsidRPr="00ED15E5">
        <w:t>2</w:t>
      </w:r>
      <w:r w:rsidRPr="00ED15E5">
        <w:t>日内在规定媒介公告；</w:t>
      </w:r>
    </w:p>
    <w:p w14:paraId="62FD0698" w14:textId="77777777" w:rsidR="00DD4364" w:rsidRPr="00ED15E5" w:rsidRDefault="00DD4364" w:rsidP="004B4BAD">
      <w:pPr>
        <w:ind w:firstLine="480"/>
      </w:pPr>
      <w:r w:rsidRPr="00ED15E5">
        <w:t>(6)</w:t>
      </w:r>
      <w:r w:rsidRPr="00ED15E5">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1FF2D25B" w14:textId="77777777" w:rsidR="00DD4364" w:rsidRPr="00ED15E5" w:rsidRDefault="00DD4364" w:rsidP="004B4BAD">
      <w:pPr>
        <w:ind w:firstLine="480"/>
      </w:pPr>
      <w:r w:rsidRPr="00ED15E5">
        <w:t>(7)</w:t>
      </w:r>
      <w:r w:rsidRPr="00ED15E5">
        <w:t>审计：基金管理人职责终止的，应当按照法律法规规定聘请会计师事务所对基金财产进行审计，并将审计结果予以公告，同时报中国证监会备案</w:t>
      </w:r>
      <w:r w:rsidRPr="00ED15E5">
        <w:rPr>
          <w:bCs/>
        </w:rPr>
        <w:t>，审计费由基金财产承担</w:t>
      </w:r>
      <w:r w:rsidRPr="00ED15E5">
        <w:t>；</w:t>
      </w:r>
    </w:p>
    <w:p w14:paraId="417CBE6E" w14:textId="77777777" w:rsidR="00DD4364" w:rsidRPr="00ED15E5" w:rsidRDefault="00DD4364" w:rsidP="004B4BAD">
      <w:pPr>
        <w:ind w:firstLine="480"/>
        <w:rPr>
          <w:sz w:val="30"/>
          <w:szCs w:val="30"/>
        </w:rPr>
      </w:pPr>
      <w:r w:rsidRPr="00ED15E5">
        <w:t>(8)</w:t>
      </w:r>
      <w:r w:rsidRPr="00ED15E5">
        <w:t>基金名称变更：基金管理人更换后，如果原任或新任基金管理人要求，应按其要求替换或删除基金名称中与原基金管理人有关的名称字样。</w:t>
      </w:r>
    </w:p>
    <w:p w14:paraId="69A265D7" w14:textId="77777777" w:rsidR="00DD4364" w:rsidRPr="00ED15E5" w:rsidRDefault="00DD4364" w:rsidP="004B4BAD">
      <w:pPr>
        <w:ind w:firstLine="480"/>
      </w:pPr>
      <w:r w:rsidRPr="00ED15E5">
        <w:t>（二）基金托管人职责终止的情形</w:t>
      </w:r>
    </w:p>
    <w:p w14:paraId="1629C7D1" w14:textId="77777777" w:rsidR="00DD4364" w:rsidRPr="00ED15E5" w:rsidRDefault="00DD4364" w:rsidP="004B4BAD">
      <w:pPr>
        <w:ind w:firstLine="480"/>
      </w:pPr>
      <w:r w:rsidRPr="00ED15E5">
        <w:t>1.</w:t>
      </w:r>
      <w:r w:rsidRPr="00ED15E5">
        <w:t>基金托管人职责终止的情形</w:t>
      </w:r>
    </w:p>
    <w:p w14:paraId="5BE3672E" w14:textId="77777777" w:rsidR="00DD4364" w:rsidRPr="00ED15E5" w:rsidRDefault="00DD4364" w:rsidP="004B4BAD">
      <w:pPr>
        <w:ind w:firstLine="480"/>
      </w:pPr>
      <w:r w:rsidRPr="00ED15E5">
        <w:t>有下列情形之一的，基金托管人职责终止：</w:t>
      </w:r>
    </w:p>
    <w:p w14:paraId="3DFA29C6" w14:textId="77777777" w:rsidR="00DD4364" w:rsidRPr="00ED15E5" w:rsidRDefault="00DD4364" w:rsidP="004B4BAD">
      <w:pPr>
        <w:ind w:firstLine="480"/>
      </w:pPr>
      <w:r w:rsidRPr="00ED15E5">
        <w:t>(1)</w:t>
      </w:r>
      <w:r w:rsidRPr="00ED15E5">
        <w:t>被依法取消基金托管资格；</w:t>
      </w:r>
    </w:p>
    <w:p w14:paraId="41217782" w14:textId="77777777" w:rsidR="00DD4364" w:rsidRPr="00ED15E5" w:rsidRDefault="00DD4364" w:rsidP="004B4BAD">
      <w:pPr>
        <w:ind w:firstLine="480"/>
      </w:pPr>
      <w:r w:rsidRPr="00ED15E5">
        <w:t>(2)</w:t>
      </w:r>
      <w:r w:rsidRPr="00ED15E5">
        <w:t>依法解散、被依法撤销或被依法宣告破产；</w:t>
      </w:r>
    </w:p>
    <w:p w14:paraId="3BF28341" w14:textId="77777777" w:rsidR="00DD4364" w:rsidRPr="00ED15E5" w:rsidRDefault="00DD4364" w:rsidP="004B4BAD">
      <w:pPr>
        <w:ind w:firstLine="480"/>
      </w:pPr>
      <w:r w:rsidRPr="00ED15E5">
        <w:t>(3)</w:t>
      </w:r>
      <w:r w:rsidRPr="00ED15E5">
        <w:t>被基金份额持有人大会解任；</w:t>
      </w:r>
    </w:p>
    <w:p w14:paraId="61A223F6" w14:textId="77777777" w:rsidR="00DD4364" w:rsidRPr="00ED15E5" w:rsidRDefault="00DD4364" w:rsidP="004B4BAD">
      <w:pPr>
        <w:ind w:firstLine="480"/>
      </w:pPr>
      <w:r w:rsidRPr="00ED15E5">
        <w:t>(4)</w:t>
      </w:r>
      <w:r w:rsidRPr="00ED15E5">
        <w:t>法律法规及中国证监会规定的和《基金合同》约定的其他情形。</w:t>
      </w:r>
    </w:p>
    <w:p w14:paraId="244A7BEC" w14:textId="77777777" w:rsidR="00DD4364" w:rsidRPr="00ED15E5" w:rsidRDefault="00DD4364" w:rsidP="004B4BAD">
      <w:pPr>
        <w:ind w:firstLine="480"/>
      </w:pPr>
      <w:r w:rsidRPr="00ED15E5">
        <w:lastRenderedPageBreak/>
        <w:t>2.</w:t>
      </w:r>
      <w:r w:rsidRPr="00ED15E5">
        <w:t>基金托管人的更换程序</w:t>
      </w:r>
    </w:p>
    <w:p w14:paraId="5880C142" w14:textId="77777777" w:rsidR="00DD4364" w:rsidRPr="00ED15E5" w:rsidRDefault="00DD4364" w:rsidP="004B4BAD">
      <w:pPr>
        <w:ind w:firstLine="480"/>
      </w:pPr>
      <w:r w:rsidRPr="00ED15E5">
        <w:t>(1)</w:t>
      </w:r>
      <w:r w:rsidRPr="00ED15E5">
        <w:t>提名：新任基金托管人由基金管理人或由单独或合计持有</w:t>
      </w:r>
      <w:r w:rsidRPr="00ED15E5">
        <w:t>10%</w:t>
      </w:r>
      <w:r w:rsidRPr="00ED15E5">
        <w:t>以上</w:t>
      </w:r>
      <w:r w:rsidRPr="00ED15E5">
        <w:t>(</w:t>
      </w:r>
      <w:r w:rsidRPr="00ED15E5">
        <w:t>含</w:t>
      </w:r>
      <w:r w:rsidRPr="00ED15E5">
        <w:t>10%)</w:t>
      </w:r>
      <w:r w:rsidRPr="00ED15E5">
        <w:t>基金份额的基金份额持有人提名；</w:t>
      </w:r>
    </w:p>
    <w:p w14:paraId="5E82E77A" w14:textId="7D0F61D7" w:rsidR="00DD4364" w:rsidRPr="00ED15E5" w:rsidRDefault="00DD4364" w:rsidP="004B4BAD">
      <w:pPr>
        <w:ind w:firstLine="480"/>
      </w:pPr>
      <w:r w:rsidRPr="00ED15E5">
        <w:t>(2)</w:t>
      </w:r>
      <w:r w:rsidRPr="00ED15E5">
        <w:t>决议：基金份额持有人大会在基金托管人职责终止后</w:t>
      </w:r>
      <w:r w:rsidRPr="00ED15E5">
        <w:t>6</w:t>
      </w:r>
      <w:r w:rsidRPr="00ED15E5">
        <w:t>个月内对被提名的基金托管人形成决议，该决议需经参加大会的基金份额持有人所持表决权的三分之二以上</w:t>
      </w:r>
      <w:r w:rsidRPr="00ED15E5">
        <w:t>(</w:t>
      </w:r>
      <w:r w:rsidRPr="00ED15E5">
        <w:t>含三分之二</w:t>
      </w:r>
      <w:r w:rsidRPr="00ED15E5">
        <w:t>)</w:t>
      </w:r>
      <w:r w:rsidRPr="00ED15E5">
        <w:t>表决通过</w:t>
      </w:r>
      <w:r w:rsidR="00F57592" w:rsidRPr="00F57592">
        <w:rPr>
          <w:rFonts w:hint="eastAsia"/>
        </w:rPr>
        <w:t>，决议自表决通过之日起生效</w:t>
      </w:r>
      <w:r w:rsidRPr="00ED15E5">
        <w:t>；</w:t>
      </w:r>
    </w:p>
    <w:p w14:paraId="5EF71FBD" w14:textId="77777777" w:rsidR="00DD4364" w:rsidRPr="00ED15E5" w:rsidRDefault="00DD4364" w:rsidP="004B4BAD">
      <w:pPr>
        <w:ind w:firstLine="480"/>
      </w:pPr>
      <w:r w:rsidRPr="00ED15E5">
        <w:t>(3)</w:t>
      </w:r>
      <w:r w:rsidRPr="00ED15E5">
        <w:t>临时基金托管人：新任基金托管人产生之前，由中国证监会指定临时基金托管人；</w:t>
      </w:r>
    </w:p>
    <w:p w14:paraId="49898F7E" w14:textId="77777777" w:rsidR="00DD4364" w:rsidRPr="00ED15E5" w:rsidRDefault="00DD4364" w:rsidP="004B4BAD">
      <w:pPr>
        <w:ind w:firstLine="480"/>
      </w:pPr>
      <w:r w:rsidRPr="00ED15E5">
        <w:t>(4)</w:t>
      </w:r>
      <w:r w:rsidRPr="00ED15E5">
        <w:t>备案：基金份额持有人大会更换基金托管人的决议须报中国证监会备案；</w:t>
      </w:r>
    </w:p>
    <w:p w14:paraId="3D52BBF3" w14:textId="523E9DB6" w:rsidR="00DD4364" w:rsidRPr="00ED15E5" w:rsidRDefault="00DD4364" w:rsidP="004B4BAD">
      <w:pPr>
        <w:ind w:firstLine="480"/>
      </w:pPr>
      <w:r w:rsidRPr="00ED15E5">
        <w:t>(5)</w:t>
      </w:r>
      <w:r w:rsidRPr="00ED15E5">
        <w:t>公告：基金托管人更换后，由基金管理人在更换基金托管人的基金份额持有人大会决议生效后</w:t>
      </w:r>
      <w:r w:rsidRPr="00ED15E5">
        <w:t xml:space="preserve"> 2</w:t>
      </w:r>
      <w:r w:rsidRPr="00ED15E5">
        <w:t>日内在规定媒介公告；</w:t>
      </w:r>
    </w:p>
    <w:p w14:paraId="2A0137B0" w14:textId="77777777" w:rsidR="00DD4364" w:rsidRPr="00ED15E5" w:rsidRDefault="00DD4364" w:rsidP="004B4BAD">
      <w:pPr>
        <w:ind w:firstLine="480"/>
      </w:pPr>
      <w:r w:rsidRPr="00ED15E5">
        <w:t>(6)</w:t>
      </w:r>
      <w:r w:rsidRPr="00ED15E5">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0BC22FAF" w14:textId="77777777" w:rsidR="00DD4364" w:rsidRPr="00ED15E5" w:rsidRDefault="00DD4364" w:rsidP="004B4BAD">
      <w:pPr>
        <w:ind w:firstLine="480"/>
      </w:pPr>
      <w:r w:rsidRPr="00ED15E5">
        <w:t>(7)</w:t>
      </w:r>
      <w:r w:rsidRPr="00ED15E5">
        <w:t>审计：基金托管人职责终止的，应当按照法律法规规定聘请会计师事务所对基金财产进行审计，并将审计结果予以公告，同时报中国证监会备案</w:t>
      </w:r>
      <w:r w:rsidRPr="00ED15E5">
        <w:rPr>
          <w:bCs/>
        </w:rPr>
        <w:t>，审计费由基金财产承担</w:t>
      </w:r>
      <w:r w:rsidRPr="00ED15E5">
        <w:t>。</w:t>
      </w:r>
    </w:p>
    <w:p w14:paraId="33AC10C3" w14:textId="77777777" w:rsidR="00DD4364" w:rsidRPr="00ED15E5" w:rsidRDefault="00DD4364" w:rsidP="004B4BAD">
      <w:pPr>
        <w:ind w:firstLine="480"/>
      </w:pPr>
      <w:r w:rsidRPr="00ED15E5">
        <w:t>（三）基金管理人与基金托管人同时更换的条件和程序</w:t>
      </w:r>
    </w:p>
    <w:p w14:paraId="6B0BC78D" w14:textId="77777777" w:rsidR="00DD4364" w:rsidRPr="00ED15E5" w:rsidRDefault="00DD4364" w:rsidP="004B4BAD">
      <w:pPr>
        <w:ind w:firstLine="480"/>
      </w:pPr>
      <w:r w:rsidRPr="00ED15E5">
        <w:t>1.</w:t>
      </w:r>
      <w:r w:rsidRPr="00ED15E5">
        <w:t>提名：如果基金管理人和基金托管人同时更换，由单独或合计持有基金总份额</w:t>
      </w:r>
      <w:r w:rsidRPr="00ED15E5">
        <w:t>10%</w:t>
      </w:r>
      <w:r w:rsidRPr="00ED15E5">
        <w:t>以上</w:t>
      </w:r>
      <w:r w:rsidRPr="00ED15E5">
        <w:t>(</w:t>
      </w:r>
      <w:r w:rsidRPr="00ED15E5">
        <w:t>含</w:t>
      </w:r>
      <w:r w:rsidRPr="00ED15E5">
        <w:t>10%)</w:t>
      </w:r>
      <w:r w:rsidRPr="00ED15E5">
        <w:t>的基金份额持有人提名新的基金管理人和基金托管人；</w:t>
      </w:r>
    </w:p>
    <w:p w14:paraId="3DF36DB3" w14:textId="77777777" w:rsidR="00DD4364" w:rsidRPr="00ED15E5" w:rsidRDefault="00DD4364" w:rsidP="004B4BAD">
      <w:pPr>
        <w:ind w:firstLine="480"/>
      </w:pPr>
      <w:r w:rsidRPr="00ED15E5">
        <w:t>2.</w:t>
      </w:r>
      <w:r w:rsidRPr="00ED15E5">
        <w:t>基金管理人和基金托管人的更换分别按上述程序进行；</w:t>
      </w:r>
    </w:p>
    <w:p w14:paraId="3EC44112" w14:textId="473522F6" w:rsidR="00DD4364" w:rsidRPr="00ED15E5" w:rsidRDefault="00DD4364" w:rsidP="004B4BAD">
      <w:pPr>
        <w:ind w:firstLine="480"/>
      </w:pPr>
      <w:r w:rsidRPr="00ED15E5">
        <w:t>3.</w:t>
      </w:r>
      <w:r w:rsidRPr="00ED15E5">
        <w:t>公告：新任基金管理人和新任基金托管人应在更换基金管理人和基金托管人的基金份额持有人大会决议生效后</w:t>
      </w:r>
      <w:r w:rsidRPr="00ED15E5">
        <w:t>2</w:t>
      </w:r>
      <w:r w:rsidRPr="00ED15E5">
        <w:t>日内在</w:t>
      </w:r>
      <w:r w:rsidR="00F57592">
        <w:rPr>
          <w:rFonts w:hint="eastAsia"/>
        </w:rPr>
        <w:t>规定</w:t>
      </w:r>
      <w:r w:rsidRPr="00ED15E5">
        <w:t>媒介上联合公告。</w:t>
      </w:r>
    </w:p>
    <w:p w14:paraId="0A012F9A" w14:textId="78B32CDA" w:rsidR="00DD4364" w:rsidRPr="00ED15E5" w:rsidRDefault="00DD4364" w:rsidP="004B4BAD">
      <w:pPr>
        <w:ind w:firstLine="480"/>
      </w:pPr>
      <w:r w:rsidRPr="00ED15E5">
        <w:t>（四）新任</w:t>
      </w:r>
      <w:r w:rsidR="00F57592" w:rsidRPr="00F57592">
        <w:rPr>
          <w:rFonts w:hint="eastAsia"/>
        </w:rPr>
        <w:t>基金管理人</w:t>
      </w:r>
      <w:r w:rsidRPr="00ED15E5">
        <w:t>或临时基金管理人接收基金管理业务</w:t>
      </w:r>
      <w:r w:rsidR="00F57592">
        <w:rPr>
          <w:rFonts w:hint="eastAsia"/>
        </w:rPr>
        <w:t>，</w:t>
      </w:r>
      <w:r w:rsidRPr="00ED15E5">
        <w:t>或新任</w:t>
      </w:r>
      <w:r w:rsidR="00F57592" w:rsidRPr="00E25645">
        <w:rPr>
          <w:bCs/>
        </w:rPr>
        <w:t>基金</w:t>
      </w:r>
      <w:r w:rsidR="00F57592">
        <w:rPr>
          <w:rFonts w:hint="eastAsia"/>
          <w:bCs/>
        </w:rPr>
        <w:t>托管</w:t>
      </w:r>
      <w:r w:rsidR="00F57592" w:rsidRPr="00E25645">
        <w:rPr>
          <w:bCs/>
        </w:rPr>
        <w:t>人</w:t>
      </w:r>
      <w:r w:rsidRPr="00ED15E5">
        <w:t>或临时基金托管人接收基金财产和基金托管业务前，原基金管理人或原基金托管人应继续履行相关职责，并保证不做出对基金份额持有人的利益造成损害的行为。</w:t>
      </w:r>
      <w:r w:rsidR="00504977">
        <w:rPr>
          <w:rFonts w:hint="eastAsia"/>
        </w:rPr>
        <w:t>原基金管理人或原基金托管人在继续履行相关职责期间，仍有权按照</w:t>
      </w:r>
      <w:r w:rsidR="00F57592" w:rsidRPr="00F57592">
        <w:rPr>
          <w:rFonts w:hint="eastAsia"/>
        </w:rPr>
        <w:t>基金合同的规定收取基金管理费或基金托管费。</w:t>
      </w:r>
    </w:p>
    <w:p w14:paraId="6A8BD52C" w14:textId="77777777" w:rsidR="00DD4364" w:rsidRPr="00ED15E5" w:rsidRDefault="00DD4364" w:rsidP="00DD4364">
      <w:pPr>
        <w:adjustRightInd w:val="0"/>
        <w:snapToGrid w:val="0"/>
        <w:ind w:firstLine="480"/>
      </w:pPr>
    </w:p>
    <w:p w14:paraId="117DFBF6" w14:textId="77777777" w:rsidR="00DD4364" w:rsidRPr="004B4BAD" w:rsidRDefault="00DD4364" w:rsidP="004B4BAD">
      <w:pPr>
        <w:pStyle w:val="1"/>
        <w:spacing w:before="156" w:after="312"/>
      </w:pPr>
      <w:bookmarkStart w:id="93" w:name="_Toc124325899"/>
      <w:r w:rsidRPr="004B4BAD">
        <w:lastRenderedPageBreak/>
        <w:t>十五、禁止行为</w:t>
      </w:r>
      <w:bookmarkEnd w:id="93"/>
    </w:p>
    <w:p w14:paraId="2937D353" w14:textId="77777777" w:rsidR="00DD4364" w:rsidRPr="00ED15E5" w:rsidRDefault="00DD4364" w:rsidP="004B4BAD">
      <w:pPr>
        <w:ind w:firstLine="480"/>
      </w:pPr>
      <w:r w:rsidRPr="00ED15E5">
        <w:t>本协议当事人禁止从事的行为，包括但不限于：</w:t>
      </w:r>
    </w:p>
    <w:p w14:paraId="5DB2F184" w14:textId="77777777" w:rsidR="00DD4364" w:rsidRPr="00ED15E5" w:rsidRDefault="00DD4364" w:rsidP="004B4BAD">
      <w:pPr>
        <w:ind w:firstLine="480"/>
      </w:pPr>
      <w:r w:rsidRPr="00ED15E5">
        <w:t>（一）基金管理人、基金托管人将其固有财产或者他人财产混同于基金财产从事证券投资。</w:t>
      </w:r>
    </w:p>
    <w:p w14:paraId="34E8310A" w14:textId="77777777" w:rsidR="00DD4364" w:rsidRPr="00ED15E5" w:rsidRDefault="00DD4364" w:rsidP="004B4BAD">
      <w:pPr>
        <w:ind w:firstLine="480"/>
      </w:pPr>
      <w:r w:rsidRPr="00ED15E5">
        <w:t>（二）基金管理人不公平地对待其管理的不同基金财产，基金托管人不公平地对待其托管的不同基金财产。</w:t>
      </w:r>
    </w:p>
    <w:p w14:paraId="4AAE2F8A" w14:textId="77777777" w:rsidR="00DD4364" w:rsidRPr="00ED15E5" w:rsidRDefault="00DD4364" w:rsidP="004B4BAD">
      <w:pPr>
        <w:ind w:firstLine="480"/>
      </w:pPr>
      <w:r w:rsidRPr="00ED15E5">
        <w:t>（三）基金管理人、基金托管人利用基金财产或职务之便为基金份额持有人以外的第三人牟取利益。</w:t>
      </w:r>
    </w:p>
    <w:p w14:paraId="176291FC" w14:textId="77777777" w:rsidR="00DD4364" w:rsidRPr="00ED15E5" w:rsidRDefault="00DD4364" w:rsidP="004B4BAD">
      <w:pPr>
        <w:ind w:firstLine="480"/>
      </w:pPr>
      <w:r w:rsidRPr="00ED15E5">
        <w:t>（四）基金管理人、基金托管人向基金份额持有人违规承诺收益或者承担损失。</w:t>
      </w:r>
    </w:p>
    <w:p w14:paraId="3B8723A6" w14:textId="77777777" w:rsidR="00DD4364" w:rsidRPr="00ED15E5" w:rsidRDefault="00DD4364" w:rsidP="004B4BAD">
      <w:pPr>
        <w:ind w:firstLine="480"/>
      </w:pPr>
      <w:r w:rsidRPr="00ED15E5">
        <w:t>（五）基金管理人、基金托管人对他人泄漏基金运作和管理过程中任何尚未按法律法规规定的方式公开披露的信息。</w:t>
      </w:r>
    </w:p>
    <w:p w14:paraId="4A6F6C7F" w14:textId="77777777" w:rsidR="00DD4364" w:rsidRPr="00ED15E5" w:rsidRDefault="00DD4364" w:rsidP="004B4BAD">
      <w:pPr>
        <w:ind w:firstLine="480"/>
      </w:pPr>
      <w:r w:rsidRPr="00ED15E5">
        <w:t>（六）基金管理人在没有充足资金的情况下向基金托管人发出投资指令和赎回、分红资金的划拨指令，或违规向基金托管人发出指令。</w:t>
      </w:r>
    </w:p>
    <w:p w14:paraId="2FA23222" w14:textId="77777777" w:rsidR="00DD4364" w:rsidRPr="00ED15E5" w:rsidRDefault="00DD4364" w:rsidP="004B4BAD">
      <w:pPr>
        <w:ind w:firstLine="480"/>
      </w:pPr>
      <w:r w:rsidRPr="00ED15E5">
        <w:t>（七）基金管理人、基金托管人在行政上、财务上不独立</w:t>
      </w:r>
      <w:r w:rsidRPr="00ED15E5">
        <w:t xml:space="preserve">, </w:t>
      </w:r>
      <w:r w:rsidRPr="00ED15E5">
        <w:t>其高级管理人员和其他从业人员相互兼职。</w:t>
      </w:r>
    </w:p>
    <w:p w14:paraId="7C6A0EB3" w14:textId="5C8B1B05" w:rsidR="00DD4364" w:rsidRPr="00ED15E5" w:rsidRDefault="00DD4364" w:rsidP="004B4BAD">
      <w:pPr>
        <w:ind w:firstLine="480"/>
      </w:pPr>
      <w:r w:rsidRPr="00ED15E5">
        <w:t>（八）基金管理人、基金托管人侵占、挪用基金财产。</w:t>
      </w:r>
    </w:p>
    <w:p w14:paraId="0BC2ECC1" w14:textId="77777777" w:rsidR="00DD4364" w:rsidRPr="00ED15E5" w:rsidRDefault="00DD4364" w:rsidP="004B4BAD">
      <w:pPr>
        <w:ind w:firstLine="480"/>
      </w:pPr>
      <w:r w:rsidRPr="00ED15E5">
        <w:t>（九）基金管理人、基金托管人泄露因职务便利获取的未公开信息、利用该信息从事或者明示、暗示他人从事相关的交易活动。</w:t>
      </w:r>
    </w:p>
    <w:p w14:paraId="50016807" w14:textId="77777777" w:rsidR="00DD4364" w:rsidRPr="00ED15E5" w:rsidRDefault="00DD4364" w:rsidP="004B4BAD">
      <w:pPr>
        <w:ind w:firstLine="480"/>
      </w:pPr>
      <w:r w:rsidRPr="00ED15E5">
        <w:t>（十）基金管理人、基金托管人玩忽职守，不按照规定履行职责。</w:t>
      </w:r>
    </w:p>
    <w:p w14:paraId="6100AC0F" w14:textId="77777777" w:rsidR="00DD4364" w:rsidRPr="00ED15E5" w:rsidRDefault="00DD4364" w:rsidP="004B4BAD">
      <w:pPr>
        <w:ind w:firstLine="480"/>
      </w:pPr>
      <w:r w:rsidRPr="00ED15E5">
        <w:t>（十一）基金托管人私自动用或处分基金财产，根据基金管理人的合法指令、《基金合同》或托管协议的规定进行处分的除外。</w:t>
      </w:r>
    </w:p>
    <w:p w14:paraId="71D59B48" w14:textId="49D0848C" w:rsidR="00DD4364" w:rsidRPr="00ED15E5" w:rsidRDefault="00DD4364" w:rsidP="004B4BAD">
      <w:pPr>
        <w:ind w:firstLine="480"/>
      </w:pPr>
      <w:r w:rsidRPr="00ED15E5">
        <w:t>（十二）基金财产用于下列投资或者活动：</w:t>
      </w:r>
      <w:r w:rsidRPr="00ED15E5">
        <w:t>1.</w:t>
      </w:r>
      <w:r w:rsidRPr="00ED15E5">
        <w:t>承销证券；</w:t>
      </w:r>
      <w:r w:rsidRPr="00ED15E5">
        <w:t>2.</w:t>
      </w:r>
      <w:r w:rsidRPr="00ED15E5">
        <w:t>违反规定向他人贷款或者提供担保；</w:t>
      </w:r>
      <w:r w:rsidRPr="00ED15E5">
        <w:t>3.</w:t>
      </w:r>
      <w:r w:rsidRPr="00ED15E5">
        <w:t>从事承担无限责任的投资；</w:t>
      </w:r>
      <w:r w:rsidRPr="00ED15E5">
        <w:t>4.</w:t>
      </w:r>
      <w:r w:rsidRPr="00ED15E5">
        <w:t>买卖其他基金份额，但是中国证监会另有规定的除外；</w:t>
      </w:r>
      <w:r w:rsidRPr="00ED15E5">
        <w:t>5.</w:t>
      </w:r>
      <w:r w:rsidRPr="00ED15E5">
        <w:t>向其基金管理人、基金托管人出资；</w:t>
      </w:r>
      <w:r w:rsidRPr="00ED15E5">
        <w:t>6.</w:t>
      </w:r>
      <w:r w:rsidRPr="00ED15E5">
        <w:t>从事内幕交易、操纵证券交易价格及其他不正当的证券交易活动；</w:t>
      </w:r>
      <w:r w:rsidRPr="00ED15E5">
        <w:t>7.</w:t>
      </w:r>
      <w:r w:rsidRPr="00ED15E5">
        <w:t>法律、行政法规和中国证监会规定禁止的其他活动。法律</w:t>
      </w:r>
      <w:r w:rsidR="00F57592">
        <w:rPr>
          <w:rFonts w:hint="eastAsia"/>
        </w:rPr>
        <w:t>、行政</w:t>
      </w:r>
      <w:r w:rsidRPr="00ED15E5">
        <w:t>法规或监管</w:t>
      </w:r>
      <w:r w:rsidR="00F57592">
        <w:rPr>
          <w:rFonts w:hint="eastAsia"/>
        </w:rPr>
        <w:t>机构</w:t>
      </w:r>
      <w:r w:rsidRPr="00ED15E5">
        <w:t>取消上述</w:t>
      </w:r>
      <w:r w:rsidR="00F57592">
        <w:rPr>
          <w:rFonts w:hint="eastAsia"/>
        </w:rPr>
        <w:t>禁止行为的</w:t>
      </w:r>
      <w:r w:rsidRPr="00ED15E5">
        <w:t>，则本基金投资不再受相关限制。</w:t>
      </w:r>
    </w:p>
    <w:p w14:paraId="2AB2FF36" w14:textId="780147C9" w:rsidR="00DD4364" w:rsidRPr="00ED15E5" w:rsidRDefault="00DD4364" w:rsidP="004B4BAD">
      <w:pPr>
        <w:ind w:firstLine="480"/>
      </w:pPr>
      <w:r w:rsidRPr="00ED15E5">
        <w:t>（十三）法律法规和《基金合同》禁止的其他行为，以及依照法律、行政法</w:t>
      </w:r>
      <w:r w:rsidRPr="00ED15E5">
        <w:lastRenderedPageBreak/>
        <w:t>规有关规定，由</w:t>
      </w:r>
      <w:r w:rsidR="00BD001E">
        <w:t>中国证监会</w:t>
      </w:r>
      <w:r w:rsidRPr="00ED15E5">
        <w:t>规定禁止基金管理人、基金托管人从事的其他行为。</w:t>
      </w:r>
    </w:p>
    <w:p w14:paraId="2FF57D3B" w14:textId="77777777" w:rsidR="00DD4364" w:rsidRPr="00ED15E5" w:rsidRDefault="00DD4364" w:rsidP="004B4BAD">
      <w:pPr>
        <w:adjustRightInd w:val="0"/>
        <w:snapToGrid w:val="0"/>
        <w:ind w:firstLine="600"/>
        <w:rPr>
          <w:sz w:val="30"/>
          <w:szCs w:val="30"/>
        </w:rPr>
      </w:pPr>
    </w:p>
    <w:p w14:paraId="77D20644" w14:textId="77777777" w:rsidR="00DD4364" w:rsidRPr="004B4BAD" w:rsidRDefault="00DD4364" w:rsidP="004B4BAD">
      <w:pPr>
        <w:pStyle w:val="1"/>
        <w:spacing w:before="156" w:after="312"/>
      </w:pPr>
      <w:bookmarkStart w:id="94" w:name="_Toc124325900"/>
      <w:r w:rsidRPr="004B4BAD">
        <w:t>十六、托管协议的变更、终止与基金财产的清算</w:t>
      </w:r>
      <w:bookmarkEnd w:id="94"/>
    </w:p>
    <w:p w14:paraId="4F4743A2" w14:textId="77777777" w:rsidR="00DD4364" w:rsidRPr="00ED15E5" w:rsidRDefault="00DD4364" w:rsidP="004B4BAD">
      <w:pPr>
        <w:ind w:firstLine="480"/>
      </w:pPr>
      <w:r w:rsidRPr="00ED15E5">
        <w:t>（一）托管协议的变更程序</w:t>
      </w:r>
    </w:p>
    <w:p w14:paraId="7BFA6B19" w14:textId="5C9CBDA4" w:rsidR="00DD4364" w:rsidRPr="00ED15E5" w:rsidRDefault="00DD4364" w:rsidP="004B4BAD">
      <w:pPr>
        <w:ind w:firstLine="480"/>
        <w:rPr>
          <w:sz w:val="30"/>
          <w:szCs w:val="30"/>
        </w:rPr>
      </w:pPr>
      <w:r w:rsidRPr="00ED15E5">
        <w:t>本协议双方当事人经协商一致，可以对协议进行修改。修改后的新协议，其内容不得与《基金合同》的规定有任何冲突。基金托管协议的变更报中国证监会备案。</w:t>
      </w:r>
    </w:p>
    <w:p w14:paraId="50EBA8B3" w14:textId="77777777" w:rsidR="00DD4364" w:rsidRPr="00ED15E5" w:rsidRDefault="00DD4364" w:rsidP="004B4BAD">
      <w:pPr>
        <w:ind w:firstLine="480"/>
      </w:pPr>
      <w:r w:rsidRPr="00ED15E5">
        <w:t>（二）托管协议终止的情形</w:t>
      </w:r>
    </w:p>
    <w:p w14:paraId="7BB3B636" w14:textId="77777777" w:rsidR="00DD4364" w:rsidRPr="00ED15E5" w:rsidRDefault="00DD4364" w:rsidP="004B4BAD">
      <w:pPr>
        <w:ind w:firstLine="480"/>
      </w:pPr>
      <w:r w:rsidRPr="00ED15E5">
        <w:t>1.</w:t>
      </w:r>
      <w:r w:rsidRPr="00ED15E5">
        <w:t>《基金合同》终止；</w:t>
      </w:r>
    </w:p>
    <w:p w14:paraId="386237FE" w14:textId="77777777" w:rsidR="00DD4364" w:rsidRPr="00ED15E5" w:rsidRDefault="00DD4364" w:rsidP="004B4BAD">
      <w:pPr>
        <w:ind w:firstLine="480"/>
      </w:pPr>
      <w:r w:rsidRPr="00ED15E5">
        <w:t>2.</w:t>
      </w:r>
      <w:r w:rsidRPr="00ED15E5">
        <w:t>基金托管人解散、依法被撤销、破产或由其他基金托管人接管基金资产；</w:t>
      </w:r>
    </w:p>
    <w:p w14:paraId="2B0AE736" w14:textId="77777777" w:rsidR="00DD4364" w:rsidRPr="00ED15E5" w:rsidRDefault="00DD4364" w:rsidP="004B4BAD">
      <w:pPr>
        <w:ind w:firstLine="480"/>
      </w:pPr>
      <w:r w:rsidRPr="00ED15E5">
        <w:t>3.</w:t>
      </w:r>
      <w:r w:rsidRPr="00ED15E5">
        <w:t>基金管理人解散、依法被撤销、破产或由其他基金管理人接管基金管理权；</w:t>
      </w:r>
    </w:p>
    <w:p w14:paraId="5C54D796" w14:textId="77777777" w:rsidR="00DD4364" w:rsidRPr="00ED15E5" w:rsidRDefault="00DD4364" w:rsidP="004B4BAD">
      <w:pPr>
        <w:ind w:firstLine="480"/>
      </w:pPr>
      <w:r w:rsidRPr="00ED15E5">
        <w:t>4.</w:t>
      </w:r>
      <w:r w:rsidRPr="00ED15E5">
        <w:t>发生法律法规或《基金合同》规定的终止事项。</w:t>
      </w:r>
    </w:p>
    <w:p w14:paraId="3DDF6E95" w14:textId="77777777" w:rsidR="00DD4364" w:rsidRPr="00ED15E5" w:rsidRDefault="00DD4364" w:rsidP="004B4BAD">
      <w:pPr>
        <w:ind w:firstLine="480"/>
      </w:pPr>
      <w:r w:rsidRPr="00ED15E5">
        <w:t>（三）基金财产的清算</w:t>
      </w:r>
    </w:p>
    <w:p w14:paraId="3FA222D8" w14:textId="77777777" w:rsidR="00DD4364" w:rsidRPr="00ED15E5" w:rsidRDefault="00DD4364" w:rsidP="004B4BAD">
      <w:pPr>
        <w:ind w:firstLine="480"/>
      </w:pPr>
      <w:r w:rsidRPr="00ED15E5">
        <w:t>1.</w:t>
      </w:r>
      <w:r w:rsidRPr="00ED15E5">
        <w:t>基金财产清算小组：自出现《基金合同》终止事由之日起</w:t>
      </w:r>
      <w:r w:rsidRPr="00ED15E5">
        <w:t>30</w:t>
      </w:r>
      <w:r w:rsidRPr="00ED15E5">
        <w:t>个工作日内成立清算小组，基金管理人组织基金财产清算小组并在中国证监会的监督下进行基金清算。</w:t>
      </w:r>
    </w:p>
    <w:p w14:paraId="4A1F94B5" w14:textId="042418BE" w:rsidR="00DD4364" w:rsidRPr="00ED15E5" w:rsidRDefault="00DD4364" w:rsidP="004B4BAD">
      <w:pPr>
        <w:ind w:firstLine="480"/>
      </w:pPr>
      <w:r w:rsidRPr="00ED15E5">
        <w:t>2.</w:t>
      </w:r>
      <w:r w:rsidRPr="00ED15E5">
        <w:t>基金财产清算小组组成：基金财产清算小组成员由基金管理人、基金托管人、</w:t>
      </w:r>
      <w:r w:rsidRPr="00ED15E5">
        <w:rPr>
          <w:bCs/>
        </w:rPr>
        <w:t>符合《中华人民共和国证券法》规定</w:t>
      </w:r>
      <w:r w:rsidRPr="00ED15E5">
        <w:t>的注册会计师、律师以及中国证监会指定的人员组成。基金财产清算小组可以聘用必要的工作人员。</w:t>
      </w:r>
    </w:p>
    <w:p w14:paraId="3898AE3C" w14:textId="77777777" w:rsidR="00DD4364" w:rsidRPr="00ED15E5" w:rsidRDefault="00DD4364" w:rsidP="004B4BAD">
      <w:pPr>
        <w:ind w:firstLine="480"/>
      </w:pPr>
      <w:r w:rsidRPr="00ED15E5">
        <w:t>3.</w:t>
      </w:r>
      <w:r w:rsidRPr="00ED15E5">
        <w:t>基金财产清算小组职责：基金财产清算小组负责基金财产的保管、清理、估价、变现和分配。基金财产清算小组可以依法进行必要的民事活动。</w:t>
      </w:r>
    </w:p>
    <w:p w14:paraId="5460FC67" w14:textId="77777777" w:rsidR="00DD4364" w:rsidRPr="00ED15E5" w:rsidRDefault="00DD4364" w:rsidP="004B4BAD">
      <w:pPr>
        <w:ind w:firstLine="480"/>
      </w:pPr>
      <w:r w:rsidRPr="00ED15E5">
        <w:t>4.</w:t>
      </w:r>
      <w:r w:rsidRPr="00ED15E5">
        <w:t>基金财产清算程序：</w:t>
      </w:r>
    </w:p>
    <w:p w14:paraId="27BFD5A2" w14:textId="77777777" w:rsidR="00DD4364" w:rsidRPr="00ED15E5" w:rsidRDefault="00DD4364" w:rsidP="004B4BAD">
      <w:pPr>
        <w:ind w:firstLine="480"/>
      </w:pPr>
      <w:r w:rsidRPr="00ED15E5">
        <w:t>(1)</w:t>
      </w:r>
      <w:r w:rsidRPr="00ED15E5">
        <w:t>《基金合同》终止情形出现时，由基金财产清算小组统一接管基金；</w:t>
      </w:r>
    </w:p>
    <w:p w14:paraId="05737601" w14:textId="77777777" w:rsidR="00DD4364" w:rsidRPr="00ED15E5" w:rsidRDefault="00DD4364" w:rsidP="004B4BAD">
      <w:pPr>
        <w:ind w:firstLine="480"/>
      </w:pPr>
      <w:r w:rsidRPr="00ED15E5">
        <w:t>(2)</w:t>
      </w:r>
      <w:r w:rsidRPr="00ED15E5">
        <w:t>对基金财产和债权债务进行清理和确认；</w:t>
      </w:r>
    </w:p>
    <w:p w14:paraId="3982C926" w14:textId="77777777" w:rsidR="00DD4364" w:rsidRPr="00ED15E5" w:rsidRDefault="00DD4364" w:rsidP="004B4BAD">
      <w:pPr>
        <w:ind w:firstLine="480"/>
      </w:pPr>
      <w:r w:rsidRPr="00ED15E5">
        <w:t>(3)</w:t>
      </w:r>
      <w:r w:rsidRPr="00ED15E5">
        <w:t>对基金财产进行估值和变现；</w:t>
      </w:r>
    </w:p>
    <w:p w14:paraId="696B86E7" w14:textId="77777777" w:rsidR="00DD4364" w:rsidRPr="00ED15E5" w:rsidRDefault="00DD4364" w:rsidP="004B4BAD">
      <w:pPr>
        <w:ind w:firstLine="480"/>
      </w:pPr>
      <w:r w:rsidRPr="00ED15E5">
        <w:t>(4)</w:t>
      </w:r>
      <w:r w:rsidRPr="00ED15E5">
        <w:t>制作清算报告；</w:t>
      </w:r>
    </w:p>
    <w:p w14:paraId="5D232C6D" w14:textId="77777777" w:rsidR="00DD4364" w:rsidRPr="00ED15E5" w:rsidRDefault="00DD4364" w:rsidP="004B4BAD">
      <w:pPr>
        <w:ind w:firstLine="480"/>
      </w:pPr>
      <w:r w:rsidRPr="00ED15E5">
        <w:t>(5)</w:t>
      </w:r>
      <w:r w:rsidRPr="00ED15E5">
        <w:t>聘请会计师事务所对清算报告进行外部审计，聘请律师事务所对清算报告出具法律意见书；</w:t>
      </w:r>
    </w:p>
    <w:p w14:paraId="296C29A4" w14:textId="77D5F488" w:rsidR="00DD4364" w:rsidRPr="00ED15E5" w:rsidRDefault="00DD4364" w:rsidP="004B4BAD">
      <w:pPr>
        <w:ind w:firstLine="480"/>
      </w:pPr>
      <w:r w:rsidRPr="00ED15E5">
        <w:lastRenderedPageBreak/>
        <w:t>(6)</w:t>
      </w:r>
      <w:r w:rsidRPr="00ED15E5">
        <w:t>将清算</w:t>
      </w:r>
      <w:r w:rsidR="00F57592">
        <w:rPr>
          <w:rFonts w:hint="eastAsia"/>
        </w:rPr>
        <w:t>报告</w:t>
      </w:r>
      <w:r w:rsidRPr="00ED15E5">
        <w:t>报中国证监会备案并公告；</w:t>
      </w:r>
    </w:p>
    <w:p w14:paraId="35863C77" w14:textId="0C1A16B5" w:rsidR="00DD4364" w:rsidRPr="00ED15E5" w:rsidRDefault="00DD4364" w:rsidP="004B4BAD">
      <w:pPr>
        <w:ind w:firstLine="480"/>
      </w:pPr>
      <w:r w:rsidRPr="00ED15E5">
        <w:t>(7)</w:t>
      </w:r>
      <w:r w:rsidRPr="00ED15E5">
        <w:t>对基金</w:t>
      </w:r>
      <w:r w:rsidR="00F57592">
        <w:rPr>
          <w:rFonts w:hint="eastAsia"/>
        </w:rPr>
        <w:t>剩余</w:t>
      </w:r>
      <w:r w:rsidRPr="00ED15E5">
        <w:t>财产进行分配。</w:t>
      </w:r>
    </w:p>
    <w:p w14:paraId="79CA6A6F" w14:textId="00D3F9FB" w:rsidR="00DD4364" w:rsidRPr="00ED15E5" w:rsidRDefault="00DD4364" w:rsidP="004B4BAD">
      <w:pPr>
        <w:ind w:firstLine="480"/>
      </w:pPr>
      <w:r w:rsidRPr="00ED15E5">
        <w:t>5.</w:t>
      </w:r>
      <w:r w:rsidRPr="00ED15E5">
        <w:t>基金财产清算的期限为</w:t>
      </w:r>
      <w:r w:rsidRPr="00ED15E5">
        <w:t>6</w:t>
      </w:r>
      <w:r w:rsidRPr="00ED15E5">
        <w:t>个月，</w:t>
      </w:r>
      <w:r w:rsidRPr="00ED15E5">
        <w:rPr>
          <w:bCs/>
        </w:rPr>
        <w:t>但因本基金所持证券的流动性受到限制而不能及时变现的，清算期限相应顺延</w:t>
      </w:r>
      <w:r w:rsidRPr="00ED15E5">
        <w:t>。</w:t>
      </w:r>
    </w:p>
    <w:p w14:paraId="65620FEB" w14:textId="77777777" w:rsidR="00DD4364" w:rsidRPr="00ED15E5" w:rsidRDefault="00DD4364" w:rsidP="004B4BAD">
      <w:pPr>
        <w:ind w:firstLine="480"/>
      </w:pPr>
      <w:r w:rsidRPr="00ED15E5">
        <w:t>6.</w:t>
      </w:r>
      <w:r w:rsidRPr="00ED15E5">
        <w:t>清算费用</w:t>
      </w:r>
    </w:p>
    <w:p w14:paraId="7E09A447" w14:textId="77777777" w:rsidR="00DD4364" w:rsidRPr="00ED15E5" w:rsidRDefault="00DD4364" w:rsidP="004B4BAD">
      <w:pPr>
        <w:ind w:firstLine="480"/>
      </w:pPr>
      <w:r w:rsidRPr="00ED15E5">
        <w:t>清算费用是指基金财产清算小组在进行基金清算过程中发生的所有合理费用，清算费用由基金财产清算小组优先从基金财产中支付。</w:t>
      </w:r>
    </w:p>
    <w:p w14:paraId="52F025F0" w14:textId="77777777" w:rsidR="00DD4364" w:rsidRPr="00ED15E5" w:rsidRDefault="00DD4364" w:rsidP="004B4BAD">
      <w:pPr>
        <w:ind w:firstLine="480"/>
      </w:pPr>
      <w:r w:rsidRPr="00ED15E5">
        <w:t>7.</w:t>
      </w:r>
      <w:r w:rsidRPr="00ED15E5">
        <w:t>基金财产清算剩余资产的分配：</w:t>
      </w:r>
    </w:p>
    <w:p w14:paraId="61EC4279" w14:textId="77777777" w:rsidR="00DD4364" w:rsidRPr="00ED15E5" w:rsidRDefault="00DD4364" w:rsidP="004B4BAD">
      <w:pPr>
        <w:ind w:firstLine="480"/>
      </w:pPr>
      <w:r w:rsidRPr="00ED15E5">
        <w:t>依据基金财产清算的分配方案，将基金财产清算后的全部剩余资产扣除基金财产清算费用、交纳所欠税款并清偿基金债务后，按基金份额持有人持有的基金份额比例进行分配。</w:t>
      </w:r>
    </w:p>
    <w:p w14:paraId="3FBF1770" w14:textId="77777777" w:rsidR="00DD4364" w:rsidRPr="00ED15E5" w:rsidRDefault="00DD4364" w:rsidP="004B4BAD">
      <w:pPr>
        <w:ind w:firstLine="480"/>
      </w:pPr>
      <w:r w:rsidRPr="00ED15E5">
        <w:t>8.</w:t>
      </w:r>
      <w:r w:rsidRPr="00ED15E5">
        <w:t>基金财产清算的公告</w:t>
      </w:r>
    </w:p>
    <w:p w14:paraId="20F30AB7" w14:textId="36AA78F3" w:rsidR="00DD4364" w:rsidRPr="00ED15E5" w:rsidRDefault="00DD4364" w:rsidP="004B4BAD">
      <w:pPr>
        <w:ind w:firstLine="480"/>
        <w:rPr>
          <w:bCs/>
        </w:rPr>
      </w:pPr>
      <w:r w:rsidRPr="00ED15E5">
        <w:rPr>
          <w:bCs/>
        </w:rPr>
        <w:t>清算过程中的有关重大事项须及时公告；基金财产清算报告应当经符合《中华人民共和国证券法》规定的会计师事务所审计，并由律师事务所出具法律意见书后报中国证监会备案并公告。基金财产清算公告于基金财产清算报告报中国证监会备案后</w:t>
      </w:r>
      <w:r w:rsidRPr="00ED15E5">
        <w:rPr>
          <w:bCs/>
        </w:rPr>
        <w:t>5</w:t>
      </w:r>
      <w:r w:rsidRPr="00ED15E5">
        <w:rPr>
          <w:bCs/>
        </w:rPr>
        <w:t>个工作日内由基金财产清算小组进行公告，基金财产清算小组应当将清算报告登载在规定网站上，并将清算报告提示性公告登载在规定报刊上。</w:t>
      </w:r>
    </w:p>
    <w:p w14:paraId="26EEDEF5" w14:textId="77777777" w:rsidR="00DD4364" w:rsidRPr="00ED15E5" w:rsidRDefault="00DD4364" w:rsidP="004B4BAD">
      <w:pPr>
        <w:ind w:firstLine="480"/>
      </w:pPr>
      <w:r w:rsidRPr="00ED15E5">
        <w:t>9.</w:t>
      </w:r>
      <w:r w:rsidRPr="00ED15E5">
        <w:t>基金财产清算账册及文件的保存</w:t>
      </w:r>
    </w:p>
    <w:p w14:paraId="34EC13A1" w14:textId="0B1F80B0" w:rsidR="00DD4364" w:rsidRPr="00ED15E5" w:rsidRDefault="00DD4364" w:rsidP="004B4BAD">
      <w:pPr>
        <w:ind w:firstLine="480"/>
      </w:pPr>
      <w:r w:rsidRPr="00ED15E5">
        <w:t>基金财产清算账册及有关文件由基金托管人保存</w:t>
      </w:r>
      <w:r w:rsidRPr="00ED15E5">
        <w:rPr>
          <w:bCs/>
        </w:rPr>
        <w:t>不低于法律法规规定的最低期限</w:t>
      </w:r>
      <w:r w:rsidRPr="00ED15E5">
        <w:t>。</w:t>
      </w:r>
    </w:p>
    <w:p w14:paraId="5FB9CAEC" w14:textId="77777777" w:rsidR="00DD4364" w:rsidRPr="00ED15E5" w:rsidRDefault="00DD4364" w:rsidP="00DD4364">
      <w:pPr>
        <w:adjustRightInd w:val="0"/>
        <w:snapToGrid w:val="0"/>
        <w:ind w:firstLine="480"/>
      </w:pPr>
    </w:p>
    <w:p w14:paraId="75AAABDA" w14:textId="77777777" w:rsidR="00DD4364" w:rsidRPr="004B4BAD" w:rsidRDefault="00DD4364" w:rsidP="004B4BAD">
      <w:pPr>
        <w:pStyle w:val="1"/>
        <w:spacing w:before="156" w:after="312"/>
      </w:pPr>
      <w:bookmarkStart w:id="95" w:name="_Toc124325901"/>
      <w:r w:rsidRPr="004B4BAD">
        <w:t>十七、违约责任</w:t>
      </w:r>
      <w:bookmarkEnd w:id="95"/>
    </w:p>
    <w:p w14:paraId="2F8FCE85" w14:textId="77777777" w:rsidR="00DD4364" w:rsidRPr="00ED15E5" w:rsidRDefault="00DD4364" w:rsidP="004B4BAD">
      <w:pPr>
        <w:ind w:firstLine="480"/>
      </w:pPr>
      <w:r w:rsidRPr="00ED15E5">
        <w:t>（一）基金管理人、基金托管人不履行本协议或履行本协议不符合约定的，应当承担违约责任。</w:t>
      </w:r>
    </w:p>
    <w:p w14:paraId="3AF2959D" w14:textId="77777777" w:rsidR="00DD4364" w:rsidRPr="00ED15E5" w:rsidRDefault="00DD4364" w:rsidP="004B4BAD">
      <w:pPr>
        <w:ind w:firstLine="480"/>
      </w:pPr>
      <w:r w:rsidRPr="00ED15E5">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076284F3" w14:textId="77777777" w:rsidR="00DD4364" w:rsidRPr="00ED15E5" w:rsidRDefault="00DD4364" w:rsidP="004B4BAD">
      <w:pPr>
        <w:ind w:firstLine="480"/>
      </w:pPr>
      <w:r w:rsidRPr="00ED15E5">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9931ABE" w14:textId="77777777" w:rsidR="00DD4364" w:rsidRPr="00ED15E5" w:rsidRDefault="00DD4364" w:rsidP="004B4BAD">
      <w:pPr>
        <w:ind w:firstLine="480"/>
        <w:rPr>
          <w:bCs/>
        </w:rPr>
      </w:pPr>
      <w:r w:rsidRPr="00ED15E5">
        <w:rPr>
          <w:bCs/>
        </w:rPr>
        <w:t>1.</w:t>
      </w:r>
      <w:r w:rsidRPr="00ED15E5">
        <w:rPr>
          <w:bCs/>
        </w:rPr>
        <w:t>不可抗力；</w:t>
      </w:r>
    </w:p>
    <w:p w14:paraId="4B75DB44" w14:textId="52988C5F" w:rsidR="00DD4364" w:rsidRPr="00ED15E5" w:rsidRDefault="00DD4364" w:rsidP="004B4BAD">
      <w:pPr>
        <w:ind w:firstLine="480"/>
        <w:rPr>
          <w:bCs/>
        </w:rPr>
      </w:pPr>
      <w:r w:rsidRPr="00ED15E5">
        <w:rPr>
          <w:bCs/>
        </w:rPr>
        <w:t>2.</w:t>
      </w:r>
      <w:r w:rsidRPr="00ED15E5">
        <w:rPr>
          <w:bCs/>
        </w:rPr>
        <w:t>基金管理</w:t>
      </w:r>
      <w:r w:rsidR="00C97879" w:rsidRPr="00C97879">
        <w:t>人</w:t>
      </w:r>
      <w:r w:rsidRPr="00ED15E5">
        <w:rPr>
          <w:bCs/>
        </w:rPr>
        <w:t>和</w:t>
      </w:r>
      <w:r w:rsidRPr="00ED15E5">
        <w:rPr>
          <w:bCs/>
        </w:rPr>
        <w:t>/</w:t>
      </w:r>
      <w:r w:rsidRPr="00ED15E5">
        <w:rPr>
          <w:bCs/>
        </w:rPr>
        <w:t>或基金托管人按照当时有效的法律法规或中国证监会的规定作为或不作为而造成的损失等；</w:t>
      </w:r>
    </w:p>
    <w:p w14:paraId="03699D4B" w14:textId="401E8918" w:rsidR="00DD4364" w:rsidRPr="00ED15E5" w:rsidRDefault="00DD4364" w:rsidP="00243A11">
      <w:pPr>
        <w:ind w:firstLine="480"/>
        <w:rPr>
          <w:bCs/>
        </w:rPr>
      </w:pPr>
      <w:r w:rsidRPr="00ED15E5">
        <w:rPr>
          <w:bCs/>
        </w:rPr>
        <w:t>3.</w:t>
      </w:r>
      <w:r w:rsidRPr="00ED15E5">
        <w:rPr>
          <w:bCs/>
        </w:rPr>
        <w:t>基金管理人由于按照基金合同规定的投资原则行使或不行使投资权而造成的</w:t>
      </w:r>
      <w:r w:rsidR="00C97879" w:rsidRPr="00C97879">
        <w:t>直接损失或潜在损失等</w:t>
      </w:r>
      <w:r w:rsidRPr="00ED15E5">
        <w:rPr>
          <w:bCs/>
        </w:rPr>
        <w:t>。</w:t>
      </w:r>
    </w:p>
    <w:p w14:paraId="05C3F4B5" w14:textId="3CF502FF" w:rsidR="00DD4364" w:rsidRPr="00ED15E5" w:rsidRDefault="00DD4364" w:rsidP="004B4BAD">
      <w:pPr>
        <w:ind w:firstLine="480"/>
      </w:pPr>
      <w:r w:rsidRPr="00ED15E5">
        <w:t>（四）一方当事人违约，另一方当事人在职责范围内有义务及时采取必要的措施，尽力防止损失的扩大。</w:t>
      </w:r>
      <w:r w:rsidR="00C97879" w:rsidRPr="00C97879">
        <w:t>没有采取适当措施致使损失进一步扩大的，不得就扩大的损失要求赔偿。非违约方因防止损失扩大而支出的合理费用由违约方承担。</w:t>
      </w:r>
    </w:p>
    <w:p w14:paraId="498F688B" w14:textId="77777777" w:rsidR="00DD4364" w:rsidRPr="00ED15E5" w:rsidRDefault="00DD4364" w:rsidP="004B4BAD">
      <w:pPr>
        <w:ind w:firstLine="480"/>
      </w:pPr>
      <w:r w:rsidRPr="00ED15E5">
        <w:t>（五）违约行为虽已发生，但本托管协议能够继续履行的，在最大限度地保护基金份额持有人利益的前提下，基金管理人和基金托管人应当继续履行本协议。</w:t>
      </w:r>
    </w:p>
    <w:p w14:paraId="1DAA7D75" w14:textId="77777777" w:rsidR="00DD4364" w:rsidRPr="00ED15E5" w:rsidRDefault="00DD4364" w:rsidP="004B4BAD">
      <w:pPr>
        <w:ind w:firstLine="480"/>
      </w:pPr>
      <w:r w:rsidRPr="00ED15E5">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09BA6A1" w14:textId="77777777" w:rsidR="00DD4364" w:rsidRPr="00ED15E5" w:rsidRDefault="00DD4364" w:rsidP="00DD4364">
      <w:pPr>
        <w:adjustRightInd w:val="0"/>
        <w:snapToGrid w:val="0"/>
        <w:ind w:firstLine="480"/>
        <w:outlineLvl w:val="0"/>
      </w:pPr>
    </w:p>
    <w:p w14:paraId="5E544002" w14:textId="77777777" w:rsidR="00DD4364" w:rsidRPr="004B4BAD" w:rsidRDefault="00DD4364" w:rsidP="004B4BAD">
      <w:pPr>
        <w:pStyle w:val="1"/>
        <w:spacing w:before="156" w:after="312"/>
      </w:pPr>
      <w:bookmarkStart w:id="96" w:name="_Toc124325902"/>
      <w:r w:rsidRPr="004B4BAD">
        <w:t>十八、争议解决方式</w:t>
      </w:r>
      <w:bookmarkEnd w:id="96"/>
    </w:p>
    <w:p w14:paraId="61287E8A" w14:textId="77777777" w:rsidR="00DD4364" w:rsidRPr="00ED15E5" w:rsidRDefault="00DD4364" w:rsidP="004B4BAD">
      <w:pPr>
        <w:ind w:firstLine="480"/>
      </w:pPr>
      <w:r w:rsidRPr="00ED15E5">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98B70F6" w14:textId="77777777" w:rsidR="00DD4364" w:rsidRPr="00ED15E5" w:rsidRDefault="00DD4364" w:rsidP="004B4BAD">
      <w:pPr>
        <w:ind w:firstLine="480"/>
      </w:pPr>
      <w:r w:rsidRPr="00ED15E5">
        <w:t>争议处理期间，双方当事人应恪守基金管理人和基金托管人职责，各自继续忠实、勤勉、尽责地履行《基金合同》和本托管协议规定的义务，维护基金份额持有人的合法权益。</w:t>
      </w:r>
    </w:p>
    <w:p w14:paraId="25797EBC" w14:textId="4544296D" w:rsidR="00DD4364" w:rsidRPr="00ED15E5" w:rsidRDefault="00DD4364" w:rsidP="004B4BAD">
      <w:pPr>
        <w:ind w:firstLine="480"/>
      </w:pPr>
      <w:r w:rsidRPr="00ED15E5">
        <w:t>本协议受中国法律</w:t>
      </w:r>
      <w:r w:rsidR="00DD6576" w:rsidRPr="00DD6576">
        <w:rPr>
          <w:rFonts w:hint="eastAsia"/>
        </w:rPr>
        <w:t>（为本</w:t>
      </w:r>
      <w:r w:rsidR="00DD6576">
        <w:rPr>
          <w:rFonts w:hint="eastAsia"/>
        </w:rPr>
        <w:t>协议</w:t>
      </w:r>
      <w:r w:rsidR="00DD6576" w:rsidRPr="00DD6576">
        <w:rPr>
          <w:rFonts w:hint="eastAsia"/>
        </w:rPr>
        <w:t>之目的，不含港澳台立法）</w:t>
      </w:r>
      <w:r w:rsidRPr="00ED15E5">
        <w:t>管辖。</w:t>
      </w:r>
    </w:p>
    <w:p w14:paraId="40FFC551" w14:textId="77777777" w:rsidR="00DD4364" w:rsidRPr="00ED15E5" w:rsidRDefault="00DD4364" w:rsidP="00DD4364">
      <w:pPr>
        <w:adjustRightInd w:val="0"/>
        <w:snapToGrid w:val="0"/>
        <w:ind w:firstLine="480"/>
      </w:pPr>
    </w:p>
    <w:p w14:paraId="2F419828" w14:textId="77777777" w:rsidR="00DD4364" w:rsidRPr="004B4BAD" w:rsidRDefault="00DD4364" w:rsidP="004B4BAD">
      <w:pPr>
        <w:pStyle w:val="1"/>
        <w:spacing w:before="156" w:after="312"/>
      </w:pPr>
      <w:bookmarkStart w:id="97" w:name="_Toc124325903"/>
      <w:r w:rsidRPr="004B4BAD">
        <w:lastRenderedPageBreak/>
        <w:t>十九、托管协议的效力</w:t>
      </w:r>
      <w:bookmarkEnd w:id="97"/>
    </w:p>
    <w:p w14:paraId="0277074F" w14:textId="77777777" w:rsidR="00DD4364" w:rsidRPr="00ED15E5" w:rsidRDefault="00DD4364" w:rsidP="004B4BAD">
      <w:pPr>
        <w:ind w:firstLine="480"/>
      </w:pPr>
      <w:r w:rsidRPr="00ED15E5">
        <w:t>双方对托管协议的效力约定如下：</w:t>
      </w:r>
    </w:p>
    <w:p w14:paraId="2B600DD5" w14:textId="77777777" w:rsidR="00DD4364" w:rsidRPr="00ED15E5" w:rsidRDefault="00DD4364" w:rsidP="004B4BAD">
      <w:pPr>
        <w:ind w:firstLine="480"/>
      </w:pPr>
      <w:r w:rsidRPr="00ED15E5">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EFF7DB3" w14:textId="77777777" w:rsidR="00DD4364" w:rsidRPr="00ED15E5" w:rsidRDefault="00DD4364" w:rsidP="004B4BAD">
      <w:pPr>
        <w:ind w:firstLine="480"/>
      </w:pPr>
      <w:r w:rsidRPr="00ED15E5">
        <w:t>（二）托管协议自《基金合同》成立之日起成立，自《基金合同》生效之日起生效。托管协议的有效期自其生效之日起至基金财产清算结果报中国证监会备案并公告之日止。</w:t>
      </w:r>
    </w:p>
    <w:p w14:paraId="4A85F3EC" w14:textId="77777777" w:rsidR="00DD4364" w:rsidRPr="00ED15E5" w:rsidRDefault="00DD4364" w:rsidP="004B4BAD">
      <w:pPr>
        <w:ind w:firstLine="480"/>
      </w:pPr>
      <w:r w:rsidRPr="00ED15E5">
        <w:t>（三）托管协议自生效之日起对托管协议当事人具有同等的法律约束力。</w:t>
      </w:r>
    </w:p>
    <w:p w14:paraId="0FEB91E8" w14:textId="64F256AA" w:rsidR="00DD4364" w:rsidRPr="00ED15E5" w:rsidRDefault="00DD4364" w:rsidP="004B4BAD">
      <w:pPr>
        <w:ind w:firstLine="480"/>
        <w:rPr>
          <w:sz w:val="30"/>
          <w:szCs w:val="30"/>
        </w:rPr>
      </w:pPr>
      <w:r w:rsidRPr="00ED15E5">
        <w:t>（四）本协议一式</w:t>
      </w:r>
      <w:r w:rsidR="007D011A">
        <w:rPr>
          <w:rFonts w:hint="eastAsia"/>
        </w:rPr>
        <w:t>六</w:t>
      </w:r>
      <w:r w:rsidRPr="00ED15E5">
        <w:t>份，协议双方各持二份，上报监管机构</w:t>
      </w:r>
      <w:r w:rsidR="007D011A">
        <w:rPr>
          <w:rFonts w:hint="eastAsia"/>
        </w:rPr>
        <w:t>二</w:t>
      </w:r>
      <w:r w:rsidRPr="00ED15E5">
        <w:t>份，每份具有同等的法律效力。</w:t>
      </w:r>
    </w:p>
    <w:p w14:paraId="5B493DB5" w14:textId="77777777" w:rsidR="00DD4364" w:rsidRPr="00ED15E5" w:rsidRDefault="00DD4364" w:rsidP="00DD4364">
      <w:pPr>
        <w:adjustRightInd w:val="0"/>
        <w:snapToGrid w:val="0"/>
        <w:ind w:firstLine="480"/>
      </w:pPr>
    </w:p>
    <w:p w14:paraId="23D12D16" w14:textId="77777777" w:rsidR="00DD4364" w:rsidRPr="004B4BAD" w:rsidRDefault="00DD4364" w:rsidP="004B4BAD">
      <w:pPr>
        <w:pStyle w:val="1"/>
        <w:spacing w:before="156" w:after="312"/>
      </w:pPr>
      <w:bookmarkStart w:id="98" w:name="_Toc124325904"/>
      <w:r w:rsidRPr="004B4BAD">
        <w:t>二十、其他事项</w:t>
      </w:r>
      <w:bookmarkEnd w:id="98"/>
    </w:p>
    <w:p w14:paraId="2ABB60C9" w14:textId="77777777" w:rsidR="00DD4364" w:rsidRPr="00ED15E5" w:rsidRDefault="00DD4364" w:rsidP="004B4BAD">
      <w:pPr>
        <w:ind w:firstLine="480"/>
      </w:pPr>
      <w:r w:rsidRPr="00ED15E5">
        <w:t>如发生有权司法机关依法冻结基金份额持有人的基金份额时，基金管理人应予以配合，承担司法协助义务。</w:t>
      </w:r>
    </w:p>
    <w:p w14:paraId="717CD6E8" w14:textId="77777777" w:rsidR="00DD4364" w:rsidRPr="00ED15E5" w:rsidRDefault="00DD4364" w:rsidP="004B4BAD">
      <w:pPr>
        <w:ind w:firstLine="480"/>
      </w:pPr>
      <w:r w:rsidRPr="00ED15E5">
        <w:t>除本协议有明确定义外，本协议的用语定义适用《基金合同》的约定。本协议未尽事宜，当事人依据《基金合同》、有关法律法规等规定协商办理。</w:t>
      </w:r>
    </w:p>
    <w:p w14:paraId="5D4D84F4" w14:textId="77777777" w:rsidR="00DD4364" w:rsidRPr="00ED15E5" w:rsidRDefault="00DD4364" w:rsidP="00DD4364">
      <w:pPr>
        <w:adjustRightInd w:val="0"/>
        <w:snapToGrid w:val="0"/>
        <w:ind w:firstLine="482"/>
        <w:rPr>
          <w:b/>
          <w:bCs/>
        </w:rPr>
      </w:pPr>
    </w:p>
    <w:p w14:paraId="01F27C74" w14:textId="77777777" w:rsidR="00DD4364" w:rsidRPr="004B4BAD" w:rsidRDefault="00DD4364" w:rsidP="004B4BAD">
      <w:pPr>
        <w:pStyle w:val="1"/>
        <w:spacing w:before="156" w:after="312"/>
      </w:pPr>
      <w:bookmarkStart w:id="99" w:name="_Toc124325905"/>
      <w:r w:rsidRPr="004B4BAD">
        <w:t>二十一、托管协议的签订</w:t>
      </w:r>
      <w:bookmarkEnd w:id="99"/>
    </w:p>
    <w:p w14:paraId="4E9D32A0" w14:textId="77777777" w:rsidR="00DD4364" w:rsidRPr="00ED15E5" w:rsidRDefault="00DD4364" w:rsidP="004B4BAD">
      <w:pPr>
        <w:ind w:firstLine="480"/>
      </w:pPr>
      <w:r w:rsidRPr="00ED15E5">
        <w:t>本协议双方法定代表人或授权代表签章、签订地、签订日</w:t>
      </w:r>
    </w:p>
    <w:p w14:paraId="39A65BD8" w14:textId="77777777" w:rsidR="00DD4364" w:rsidRPr="00515B7C" w:rsidRDefault="00DD4364" w:rsidP="00DD4364">
      <w:pPr>
        <w:adjustRightInd w:val="0"/>
        <w:snapToGrid w:val="0"/>
        <w:ind w:firstLine="480"/>
      </w:pPr>
    </w:p>
    <w:p w14:paraId="3E1E5279" w14:textId="77777777" w:rsidR="00DD4364" w:rsidRPr="00766C7E" w:rsidRDefault="00DD4364" w:rsidP="00DD4364">
      <w:pPr>
        <w:ind w:firstLine="480"/>
      </w:pPr>
    </w:p>
    <w:p w14:paraId="642C7E9C" w14:textId="77777777" w:rsidR="00C94072" w:rsidRPr="00DD4364" w:rsidRDefault="00C94072" w:rsidP="004B4BAD">
      <w:pPr>
        <w:ind w:firstLineChars="0" w:firstLine="0"/>
      </w:pPr>
    </w:p>
    <w:sectPr w:rsidR="00C94072" w:rsidRPr="00DD4364" w:rsidSect="00515B7C">
      <w:headerReference w:type="default" r:id="rId15"/>
      <w:footerReference w:type="default" r:id="rId16"/>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C4068" w14:textId="77777777" w:rsidR="009D4B27" w:rsidRDefault="009D4B27" w:rsidP="0072243C">
      <w:pPr>
        <w:spacing w:line="240" w:lineRule="auto"/>
        <w:ind w:firstLine="480"/>
      </w:pPr>
      <w:r>
        <w:separator/>
      </w:r>
    </w:p>
  </w:endnote>
  <w:endnote w:type="continuationSeparator" w:id="0">
    <w:p w14:paraId="217681F3" w14:textId="77777777" w:rsidR="009D4B27" w:rsidRDefault="009D4B27" w:rsidP="0072243C">
      <w:pPr>
        <w:spacing w:line="240" w:lineRule="auto"/>
        <w:ind w:firstLine="480"/>
      </w:pPr>
      <w:r>
        <w:continuationSeparator/>
      </w:r>
    </w:p>
  </w:endnote>
  <w:endnote w:type="continuationNotice" w:id="1">
    <w:p w14:paraId="4B4F307D" w14:textId="77777777" w:rsidR="009D4B27" w:rsidRDefault="009D4B27" w:rsidP="00C20F21">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彩虹粗仿宋">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AEC6" w14:textId="77777777" w:rsidR="009364F5" w:rsidRDefault="009364F5" w:rsidP="009364F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7471" w14:textId="14C7E472" w:rsidR="00F17811" w:rsidRDefault="00F17811" w:rsidP="00F17811">
    <w:pPr>
      <w:pStyle w:val="a4"/>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A940" w14:textId="77777777" w:rsidR="009364F5" w:rsidRDefault="009364F5" w:rsidP="009364F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25100"/>
      <w:docPartObj>
        <w:docPartGallery w:val="Page Numbers (Bottom of Page)"/>
        <w:docPartUnique/>
      </w:docPartObj>
    </w:sdtPr>
    <w:sdtEndPr/>
    <w:sdtContent>
      <w:p w14:paraId="0A633C01" w14:textId="05B16160" w:rsidR="00515B7C" w:rsidRDefault="00515B7C" w:rsidP="00515B7C">
        <w:pPr>
          <w:pStyle w:val="a4"/>
          <w:ind w:firstLine="360"/>
          <w:jc w:val="center"/>
        </w:pPr>
        <w:r>
          <w:fldChar w:fldCharType="begin"/>
        </w:r>
        <w:r>
          <w:instrText>PAGE   \* MERGEFORMAT</w:instrText>
        </w:r>
        <w:r>
          <w:fldChar w:fldCharType="separate"/>
        </w:r>
        <w:r w:rsidR="001A0D60" w:rsidRPr="001A0D60">
          <w:rPr>
            <w:noProof/>
            <w:lang w:val="zh-CN"/>
          </w:rPr>
          <w:t>26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2313F" w14:textId="77777777" w:rsidR="009D4B27" w:rsidRDefault="009D4B27" w:rsidP="0072243C">
      <w:pPr>
        <w:spacing w:line="240" w:lineRule="auto"/>
        <w:ind w:firstLine="480"/>
      </w:pPr>
      <w:r>
        <w:separator/>
      </w:r>
    </w:p>
  </w:footnote>
  <w:footnote w:type="continuationSeparator" w:id="0">
    <w:p w14:paraId="6D9FB624" w14:textId="77777777" w:rsidR="009D4B27" w:rsidRDefault="009D4B27" w:rsidP="0072243C">
      <w:pPr>
        <w:spacing w:line="240" w:lineRule="auto"/>
        <w:ind w:firstLine="480"/>
      </w:pPr>
      <w:r>
        <w:continuationSeparator/>
      </w:r>
    </w:p>
  </w:footnote>
  <w:footnote w:type="continuationNotice" w:id="1">
    <w:p w14:paraId="7057809C" w14:textId="77777777" w:rsidR="009D4B27" w:rsidRDefault="009D4B27" w:rsidP="00C20F21">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F43D" w14:textId="77777777" w:rsidR="009364F5" w:rsidRDefault="009364F5" w:rsidP="009364F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B6E0A" w14:textId="434E7392" w:rsidR="00F17811" w:rsidRPr="00686BDC" w:rsidRDefault="00F17811" w:rsidP="00C94072">
    <w:pPr>
      <w:pStyle w:val="a3"/>
      <w:spacing w:line="240" w:lineRule="auto"/>
      <w:ind w:firstLine="360"/>
      <w:jc w:val="right"/>
    </w:pPr>
    <w:r w:rsidRPr="00686BDC">
      <w:rPr>
        <w:rFonts w:hint="eastAsia"/>
      </w:rPr>
      <w:t xml:space="preserve">                 </w:t>
    </w:r>
    <w:r w:rsidRPr="00686BDC">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E0BD" w14:textId="77777777" w:rsidR="009364F5" w:rsidRDefault="009364F5" w:rsidP="009364F5">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DFD6" w14:textId="615EB9E9" w:rsidR="00F17811" w:rsidRPr="00F17811" w:rsidRDefault="00F17811" w:rsidP="004B4BAD">
    <w:pPr>
      <w:pStyle w:val="a3"/>
      <w:spacing w:line="240" w:lineRule="auto"/>
      <w:ind w:firstLine="360"/>
      <w:jc w:val="right"/>
      <w:rPr>
        <w:sz w:val="21"/>
      </w:rPr>
    </w:pPr>
    <w:r w:rsidRPr="00686BDC">
      <w:rPr>
        <w:rFonts w:hint="eastAsia"/>
      </w:rPr>
      <w:t xml:space="preserve">                     </w:t>
    </w:r>
    <w:r w:rsidRPr="00ED15E5">
      <w:rPr>
        <w:rFonts w:hint="eastAsia"/>
        <w:sz w:val="21"/>
        <w:szCs w:val="21"/>
      </w:rPr>
      <w:t xml:space="preserve">   </w:t>
    </w:r>
    <w:r w:rsidRPr="00ED15E5">
      <w:rPr>
        <w:rFonts w:hint="eastAsia"/>
        <w:sz w:val="21"/>
        <w:szCs w:val="21"/>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73"/>
    <w:rsid w:val="000408F4"/>
    <w:rsid w:val="000657BF"/>
    <w:rsid w:val="000900AC"/>
    <w:rsid w:val="0009697A"/>
    <w:rsid w:val="000A5F11"/>
    <w:rsid w:val="000C58DD"/>
    <w:rsid w:val="000F02F7"/>
    <w:rsid w:val="00106273"/>
    <w:rsid w:val="001360C1"/>
    <w:rsid w:val="001432DB"/>
    <w:rsid w:val="0014491C"/>
    <w:rsid w:val="00160510"/>
    <w:rsid w:val="001A0D60"/>
    <w:rsid w:val="001E116B"/>
    <w:rsid w:val="001F41CA"/>
    <w:rsid w:val="00232DF0"/>
    <w:rsid w:val="00233FF5"/>
    <w:rsid w:val="00240CFD"/>
    <w:rsid w:val="00243A11"/>
    <w:rsid w:val="00246F1D"/>
    <w:rsid w:val="00264F49"/>
    <w:rsid w:val="002910CD"/>
    <w:rsid w:val="002A5B26"/>
    <w:rsid w:val="002D3DC7"/>
    <w:rsid w:val="002E286B"/>
    <w:rsid w:val="002F6594"/>
    <w:rsid w:val="00324769"/>
    <w:rsid w:val="00333D12"/>
    <w:rsid w:val="003658C9"/>
    <w:rsid w:val="00385E08"/>
    <w:rsid w:val="003A4588"/>
    <w:rsid w:val="003B23C2"/>
    <w:rsid w:val="00423D29"/>
    <w:rsid w:val="00463F3F"/>
    <w:rsid w:val="004668A8"/>
    <w:rsid w:val="004775CE"/>
    <w:rsid w:val="004B4BAD"/>
    <w:rsid w:val="004F355D"/>
    <w:rsid w:val="00504977"/>
    <w:rsid w:val="005114DC"/>
    <w:rsid w:val="00515B7C"/>
    <w:rsid w:val="00554E6E"/>
    <w:rsid w:val="00557AD7"/>
    <w:rsid w:val="00560A37"/>
    <w:rsid w:val="0057697D"/>
    <w:rsid w:val="005B76C0"/>
    <w:rsid w:val="005E4098"/>
    <w:rsid w:val="005E5514"/>
    <w:rsid w:val="00613EDC"/>
    <w:rsid w:val="00626F2C"/>
    <w:rsid w:val="0067603B"/>
    <w:rsid w:val="00676640"/>
    <w:rsid w:val="006A51D2"/>
    <w:rsid w:val="006D080C"/>
    <w:rsid w:val="006F22F5"/>
    <w:rsid w:val="00707858"/>
    <w:rsid w:val="0072243C"/>
    <w:rsid w:val="00723401"/>
    <w:rsid w:val="00725549"/>
    <w:rsid w:val="00743480"/>
    <w:rsid w:val="007502F2"/>
    <w:rsid w:val="0079249A"/>
    <w:rsid w:val="00796D44"/>
    <w:rsid w:val="007D011A"/>
    <w:rsid w:val="007E397F"/>
    <w:rsid w:val="00873676"/>
    <w:rsid w:val="008813D0"/>
    <w:rsid w:val="0088177A"/>
    <w:rsid w:val="008A5523"/>
    <w:rsid w:val="008A5BFA"/>
    <w:rsid w:val="008D3241"/>
    <w:rsid w:val="008D6DE5"/>
    <w:rsid w:val="008F0E5F"/>
    <w:rsid w:val="009024BE"/>
    <w:rsid w:val="009364F5"/>
    <w:rsid w:val="00971B2D"/>
    <w:rsid w:val="00972D45"/>
    <w:rsid w:val="009A78A4"/>
    <w:rsid w:val="009B6C84"/>
    <w:rsid w:val="009D4B27"/>
    <w:rsid w:val="009E4A14"/>
    <w:rsid w:val="009E73E9"/>
    <w:rsid w:val="00A138A8"/>
    <w:rsid w:val="00A142EA"/>
    <w:rsid w:val="00A17486"/>
    <w:rsid w:val="00A32C1D"/>
    <w:rsid w:val="00A6095F"/>
    <w:rsid w:val="00A62C82"/>
    <w:rsid w:val="00AA1FFC"/>
    <w:rsid w:val="00AC367F"/>
    <w:rsid w:val="00AD3A30"/>
    <w:rsid w:val="00AF54DA"/>
    <w:rsid w:val="00B20B33"/>
    <w:rsid w:val="00B326B7"/>
    <w:rsid w:val="00B34124"/>
    <w:rsid w:val="00B400E5"/>
    <w:rsid w:val="00B57379"/>
    <w:rsid w:val="00B62EC0"/>
    <w:rsid w:val="00BB12E1"/>
    <w:rsid w:val="00BC22CA"/>
    <w:rsid w:val="00BD001E"/>
    <w:rsid w:val="00C20F21"/>
    <w:rsid w:val="00C63B6B"/>
    <w:rsid w:val="00C85CB7"/>
    <w:rsid w:val="00C90FD3"/>
    <w:rsid w:val="00C94072"/>
    <w:rsid w:val="00C97879"/>
    <w:rsid w:val="00CD163B"/>
    <w:rsid w:val="00CE5BE9"/>
    <w:rsid w:val="00D044BA"/>
    <w:rsid w:val="00D20034"/>
    <w:rsid w:val="00D23B73"/>
    <w:rsid w:val="00D23D3E"/>
    <w:rsid w:val="00D3107C"/>
    <w:rsid w:val="00D31CE8"/>
    <w:rsid w:val="00D617F2"/>
    <w:rsid w:val="00D77D32"/>
    <w:rsid w:val="00D9325C"/>
    <w:rsid w:val="00D96AE5"/>
    <w:rsid w:val="00DB4FE7"/>
    <w:rsid w:val="00DB5C0B"/>
    <w:rsid w:val="00DD2AD0"/>
    <w:rsid w:val="00DD4364"/>
    <w:rsid w:val="00DD6576"/>
    <w:rsid w:val="00E11DAE"/>
    <w:rsid w:val="00E16E12"/>
    <w:rsid w:val="00E52226"/>
    <w:rsid w:val="00E9431A"/>
    <w:rsid w:val="00EA3A13"/>
    <w:rsid w:val="00EA3CD2"/>
    <w:rsid w:val="00EA4F18"/>
    <w:rsid w:val="00EC48B1"/>
    <w:rsid w:val="00EC5104"/>
    <w:rsid w:val="00F17811"/>
    <w:rsid w:val="00F327DD"/>
    <w:rsid w:val="00F5487E"/>
    <w:rsid w:val="00F57592"/>
    <w:rsid w:val="00F6039A"/>
    <w:rsid w:val="00FA7262"/>
    <w:rsid w:val="00FE058D"/>
    <w:rsid w:val="00FF467B"/>
    <w:rsid w:val="00F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218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072"/>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C94072"/>
    <w:pPr>
      <w:keepNext/>
      <w:keepLines/>
      <w:spacing w:beforeLines="50" w:before="50" w:afterLines="100" w:after="100"/>
      <w:ind w:firstLineChars="0" w:firstLine="0"/>
      <w:jc w:val="center"/>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rsid w:val="00DD4364"/>
    <w:rPr>
      <w:rFonts w:ascii="Arial" w:eastAsia="黑体" w:hAnsi="Arial" w:cs="Times New Roman"/>
      <w:b/>
      <w:sz w:val="32"/>
      <w:szCs w:val="20"/>
    </w:rPr>
  </w:style>
  <w:style w:type="paragraph" w:styleId="a3">
    <w:name w:val="header"/>
    <w:basedOn w:val="a"/>
    <w:link w:val="Char"/>
    <w:unhideWhenUsed/>
    <w:rsid w:val="00DD4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4364"/>
    <w:rPr>
      <w:rFonts w:ascii="Times New Roman" w:eastAsia="楷体_GB2312" w:hAnsi="Times New Roman" w:cs="Times New Roman"/>
      <w:sz w:val="18"/>
      <w:szCs w:val="18"/>
    </w:rPr>
  </w:style>
  <w:style w:type="paragraph" w:styleId="a4">
    <w:name w:val="footer"/>
    <w:basedOn w:val="a"/>
    <w:link w:val="Char0"/>
    <w:uiPriority w:val="99"/>
    <w:unhideWhenUsed/>
    <w:rsid w:val="00DD4364"/>
    <w:pPr>
      <w:tabs>
        <w:tab w:val="center" w:pos="4153"/>
        <w:tab w:val="right" w:pos="8306"/>
      </w:tabs>
      <w:snapToGrid w:val="0"/>
      <w:jc w:val="left"/>
    </w:pPr>
    <w:rPr>
      <w:sz w:val="18"/>
      <w:szCs w:val="18"/>
    </w:rPr>
  </w:style>
  <w:style w:type="character" w:customStyle="1" w:styleId="Char0">
    <w:name w:val="页脚 Char"/>
    <w:basedOn w:val="a0"/>
    <w:link w:val="a4"/>
    <w:uiPriority w:val="99"/>
    <w:rsid w:val="00DD4364"/>
    <w:rPr>
      <w:rFonts w:ascii="Times New Roman" w:eastAsia="楷体_GB2312" w:hAnsi="Times New Roman" w:cs="Times New Roman"/>
      <w:sz w:val="18"/>
      <w:szCs w:val="18"/>
    </w:rPr>
  </w:style>
  <w:style w:type="character" w:styleId="a5">
    <w:name w:val="page number"/>
    <w:basedOn w:val="a0"/>
    <w:rsid w:val="00DD4364"/>
  </w:style>
  <w:style w:type="paragraph" w:styleId="a6">
    <w:name w:val="Normal (Web)"/>
    <w:basedOn w:val="a"/>
    <w:rsid w:val="00DD4364"/>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DD4364"/>
    <w:rPr>
      <w:b/>
      <w:bCs/>
    </w:rPr>
  </w:style>
  <w:style w:type="character" w:styleId="a8">
    <w:name w:val="Hyperlink"/>
    <w:rsid w:val="00DD4364"/>
    <w:rPr>
      <w:color w:val="0000FF"/>
      <w:u w:val="single"/>
    </w:rPr>
  </w:style>
  <w:style w:type="paragraph" w:customStyle="1" w:styleId="wz1">
    <w:name w:val="wz1"/>
    <w:basedOn w:val="a"/>
    <w:rsid w:val="00DD436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1"/>
    <w:rsid w:val="00DD4364"/>
    <w:rPr>
      <w:rFonts w:ascii="仿宋_GB2312" w:eastAsia="仿宋_GB2312"/>
      <w:color w:val="000000"/>
      <w:kern w:val="0"/>
      <w:szCs w:val="28"/>
    </w:rPr>
  </w:style>
  <w:style w:type="character" w:customStyle="1" w:styleId="Char1">
    <w:name w:val="正文文本 Char"/>
    <w:basedOn w:val="a0"/>
    <w:link w:val="a9"/>
    <w:rsid w:val="00DD4364"/>
    <w:rPr>
      <w:rFonts w:ascii="仿宋_GB2312" w:eastAsia="仿宋_GB2312" w:hAnsi="Times New Roman" w:cs="Times New Roman"/>
      <w:color w:val="000000"/>
      <w:kern w:val="0"/>
      <w:sz w:val="24"/>
      <w:szCs w:val="28"/>
    </w:rPr>
  </w:style>
  <w:style w:type="character" w:customStyle="1" w:styleId="read">
    <w:name w:val="read"/>
    <w:basedOn w:val="a0"/>
    <w:rsid w:val="00DD4364"/>
  </w:style>
  <w:style w:type="paragraph" w:styleId="aa">
    <w:name w:val="Normal Indent"/>
    <w:basedOn w:val="a"/>
    <w:rsid w:val="00DD4364"/>
    <w:pPr>
      <w:ind w:firstLine="420"/>
    </w:pPr>
  </w:style>
  <w:style w:type="paragraph" w:styleId="ab">
    <w:name w:val="Body Text Indent"/>
    <w:basedOn w:val="a"/>
    <w:link w:val="Char2"/>
    <w:rsid w:val="00DD4364"/>
    <w:pPr>
      <w:adjustRightInd w:val="0"/>
      <w:snapToGrid w:val="0"/>
      <w:spacing w:line="560" w:lineRule="exact"/>
      <w:ind w:firstLine="480"/>
    </w:pPr>
    <w:rPr>
      <w:rFonts w:eastAsia="方正仿宋简体"/>
      <w:szCs w:val="30"/>
    </w:rPr>
  </w:style>
  <w:style w:type="character" w:customStyle="1" w:styleId="Char2">
    <w:name w:val="正文文本缩进 Char"/>
    <w:basedOn w:val="a0"/>
    <w:link w:val="ab"/>
    <w:rsid w:val="00DD4364"/>
    <w:rPr>
      <w:rFonts w:ascii="Times New Roman" w:eastAsia="方正仿宋简体" w:hAnsi="Times New Roman" w:cs="Times New Roman"/>
      <w:sz w:val="24"/>
      <w:szCs w:val="30"/>
    </w:rPr>
  </w:style>
  <w:style w:type="paragraph" w:styleId="2">
    <w:name w:val="Body Text Indent 2"/>
    <w:basedOn w:val="a"/>
    <w:link w:val="2Char0"/>
    <w:rsid w:val="00DD4364"/>
    <w:pPr>
      <w:ind w:firstLine="525"/>
    </w:pPr>
    <w:rPr>
      <w:rFonts w:ascii="宋体" w:hAnsi="宋体"/>
      <w:sz w:val="28"/>
      <w:szCs w:val="20"/>
    </w:rPr>
  </w:style>
  <w:style w:type="character" w:customStyle="1" w:styleId="2Char0">
    <w:name w:val="正文文本缩进 2 Char"/>
    <w:basedOn w:val="a0"/>
    <w:link w:val="2"/>
    <w:rsid w:val="00DD4364"/>
    <w:rPr>
      <w:rFonts w:ascii="宋体" w:eastAsia="楷体_GB2312" w:hAnsi="宋体" w:cs="Times New Roman"/>
      <w:sz w:val="28"/>
      <w:szCs w:val="20"/>
    </w:rPr>
  </w:style>
  <w:style w:type="paragraph" w:styleId="3">
    <w:name w:val="Body Text Indent 3"/>
    <w:basedOn w:val="a"/>
    <w:link w:val="3Char"/>
    <w:rsid w:val="00DD4364"/>
    <w:pPr>
      <w:adjustRightInd w:val="0"/>
      <w:snapToGrid w:val="0"/>
      <w:ind w:firstLine="480"/>
    </w:pPr>
    <w:rPr>
      <w:rFonts w:ascii="仿宋_GB2312" w:eastAsia="仿宋_GB2312" w:hAnsi="宋体" w:cs="Arial"/>
      <w:color w:val="000000"/>
    </w:rPr>
  </w:style>
  <w:style w:type="character" w:customStyle="1" w:styleId="3Char">
    <w:name w:val="正文文本缩进 3 Char"/>
    <w:basedOn w:val="a0"/>
    <w:link w:val="3"/>
    <w:rsid w:val="00DD4364"/>
    <w:rPr>
      <w:rFonts w:ascii="仿宋_GB2312" w:eastAsia="仿宋_GB2312" w:hAnsi="宋体" w:cs="Arial"/>
      <w:color w:val="000000"/>
      <w:sz w:val="24"/>
      <w:szCs w:val="24"/>
    </w:rPr>
  </w:style>
  <w:style w:type="paragraph" w:styleId="10">
    <w:name w:val="toc 1"/>
    <w:basedOn w:val="a"/>
    <w:next w:val="a"/>
    <w:autoRedefine/>
    <w:semiHidden/>
    <w:rsid w:val="00DD4364"/>
  </w:style>
  <w:style w:type="paragraph" w:styleId="20">
    <w:name w:val="toc 2"/>
    <w:basedOn w:val="a"/>
    <w:next w:val="a"/>
    <w:autoRedefine/>
    <w:semiHidden/>
    <w:rsid w:val="002D3DC7"/>
    <w:pPr>
      <w:tabs>
        <w:tab w:val="right" w:leader="dot" w:pos="8494"/>
      </w:tabs>
      <w:ind w:firstLineChars="0" w:firstLine="0"/>
    </w:pPr>
  </w:style>
  <w:style w:type="paragraph" w:styleId="30">
    <w:name w:val="toc 3"/>
    <w:basedOn w:val="a"/>
    <w:next w:val="a"/>
    <w:autoRedefine/>
    <w:semiHidden/>
    <w:rsid w:val="00DD4364"/>
    <w:pPr>
      <w:ind w:leftChars="400" w:left="840"/>
    </w:pPr>
  </w:style>
  <w:style w:type="paragraph" w:styleId="4">
    <w:name w:val="toc 4"/>
    <w:basedOn w:val="a"/>
    <w:next w:val="a"/>
    <w:autoRedefine/>
    <w:semiHidden/>
    <w:rsid w:val="00DD4364"/>
    <w:pPr>
      <w:ind w:leftChars="600" w:left="1260"/>
    </w:pPr>
  </w:style>
  <w:style w:type="paragraph" w:styleId="5">
    <w:name w:val="toc 5"/>
    <w:basedOn w:val="a"/>
    <w:next w:val="a"/>
    <w:autoRedefine/>
    <w:semiHidden/>
    <w:rsid w:val="00DD4364"/>
    <w:pPr>
      <w:ind w:leftChars="800" w:left="1680"/>
    </w:pPr>
  </w:style>
  <w:style w:type="paragraph" w:styleId="6">
    <w:name w:val="toc 6"/>
    <w:basedOn w:val="a"/>
    <w:next w:val="a"/>
    <w:autoRedefine/>
    <w:semiHidden/>
    <w:rsid w:val="00DD4364"/>
    <w:pPr>
      <w:ind w:leftChars="1000" w:left="2100"/>
    </w:pPr>
  </w:style>
  <w:style w:type="paragraph" w:styleId="7">
    <w:name w:val="toc 7"/>
    <w:basedOn w:val="a"/>
    <w:next w:val="a"/>
    <w:autoRedefine/>
    <w:semiHidden/>
    <w:rsid w:val="00DD4364"/>
    <w:pPr>
      <w:ind w:leftChars="1200" w:left="2520"/>
    </w:pPr>
  </w:style>
  <w:style w:type="paragraph" w:styleId="8">
    <w:name w:val="toc 8"/>
    <w:basedOn w:val="a"/>
    <w:next w:val="a"/>
    <w:autoRedefine/>
    <w:semiHidden/>
    <w:rsid w:val="00DD4364"/>
    <w:pPr>
      <w:ind w:leftChars="1400" w:left="2940"/>
    </w:pPr>
  </w:style>
  <w:style w:type="paragraph" w:styleId="9">
    <w:name w:val="toc 9"/>
    <w:basedOn w:val="a"/>
    <w:next w:val="a"/>
    <w:autoRedefine/>
    <w:semiHidden/>
    <w:rsid w:val="00DD4364"/>
    <w:pPr>
      <w:ind w:leftChars="1600" w:left="3360"/>
    </w:pPr>
  </w:style>
  <w:style w:type="paragraph" w:styleId="ac">
    <w:name w:val="Balloon Text"/>
    <w:basedOn w:val="a"/>
    <w:link w:val="Char3"/>
    <w:semiHidden/>
    <w:rsid w:val="00DD4364"/>
    <w:rPr>
      <w:sz w:val="18"/>
      <w:szCs w:val="18"/>
    </w:rPr>
  </w:style>
  <w:style w:type="character" w:customStyle="1" w:styleId="Char3">
    <w:name w:val="批注框文本 Char"/>
    <w:basedOn w:val="a0"/>
    <w:link w:val="ac"/>
    <w:semiHidden/>
    <w:rsid w:val="00DD4364"/>
    <w:rPr>
      <w:rFonts w:ascii="Times New Roman" w:eastAsia="楷体_GB2312" w:hAnsi="Times New Roman" w:cs="Times New Roman"/>
      <w:sz w:val="18"/>
      <w:szCs w:val="18"/>
    </w:rPr>
  </w:style>
  <w:style w:type="paragraph" w:customStyle="1" w:styleId="Char4">
    <w:name w:val="Char"/>
    <w:basedOn w:val="a"/>
    <w:rsid w:val="00DD4364"/>
  </w:style>
  <w:style w:type="paragraph" w:customStyle="1" w:styleId="Char10">
    <w:name w:val="Char1"/>
    <w:basedOn w:val="a"/>
    <w:autoRedefine/>
    <w:rsid w:val="00DD4364"/>
    <w:pPr>
      <w:tabs>
        <w:tab w:val="num" w:pos="832"/>
      </w:tabs>
      <w:ind w:left="832" w:hanging="420"/>
      <w:jc w:val="center"/>
    </w:pPr>
    <w:rPr>
      <w:rFonts w:ascii="楷体_GB2312"/>
      <w:b/>
      <w:color w:val="000080"/>
      <w:sz w:val="30"/>
      <w:szCs w:val="30"/>
    </w:rPr>
  </w:style>
  <w:style w:type="paragraph" w:customStyle="1" w:styleId="CharCharChar">
    <w:name w:val="Char Char Char"/>
    <w:basedOn w:val="a"/>
    <w:rsid w:val="00DD4364"/>
  </w:style>
  <w:style w:type="character" w:styleId="ad">
    <w:name w:val="annotation reference"/>
    <w:rsid w:val="00DD4364"/>
    <w:rPr>
      <w:sz w:val="21"/>
      <w:szCs w:val="21"/>
    </w:rPr>
  </w:style>
  <w:style w:type="paragraph" w:styleId="ae">
    <w:name w:val="annotation text"/>
    <w:basedOn w:val="a"/>
    <w:link w:val="Char5"/>
    <w:qFormat/>
    <w:rsid w:val="00DD4364"/>
    <w:pPr>
      <w:jc w:val="left"/>
    </w:pPr>
  </w:style>
  <w:style w:type="character" w:customStyle="1" w:styleId="Char5">
    <w:name w:val="批注文字 Char"/>
    <w:basedOn w:val="a0"/>
    <w:link w:val="ae"/>
    <w:rsid w:val="00DD4364"/>
    <w:rPr>
      <w:rFonts w:ascii="Times New Roman" w:eastAsia="楷体_GB2312" w:hAnsi="Times New Roman" w:cs="Times New Roman"/>
      <w:sz w:val="24"/>
      <w:szCs w:val="24"/>
    </w:rPr>
  </w:style>
  <w:style w:type="paragraph" w:customStyle="1" w:styleId="CharCharCharCharCharCharChar1CharCharCharCharCharChar">
    <w:name w:val="Char Char Char Char Char Char Char1 Char Char Char Char Char Char"/>
    <w:basedOn w:val="a"/>
    <w:rsid w:val="00DD4364"/>
  </w:style>
  <w:style w:type="paragraph" w:customStyle="1" w:styleId="CharChar">
    <w:name w:val="Char Char"/>
    <w:basedOn w:val="a"/>
    <w:rsid w:val="00DD4364"/>
    <w:rPr>
      <w:szCs w:val="20"/>
    </w:rPr>
  </w:style>
  <w:style w:type="paragraph" w:styleId="HTML">
    <w:name w:val="HTML Preformatted"/>
    <w:basedOn w:val="a"/>
    <w:link w:val="HTMLChar"/>
    <w:uiPriority w:val="99"/>
    <w:unhideWhenUsed/>
    <w:rsid w:val="00DD4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0"/>
    <w:link w:val="HTML"/>
    <w:uiPriority w:val="99"/>
    <w:rsid w:val="00DD4364"/>
    <w:rPr>
      <w:rFonts w:ascii="宋体" w:eastAsia="楷体_GB2312" w:hAnsi="宋体" w:cs="宋体"/>
      <w:kern w:val="0"/>
      <w:sz w:val="24"/>
      <w:szCs w:val="24"/>
    </w:rPr>
  </w:style>
  <w:style w:type="paragraph" w:styleId="af">
    <w:name w:val="annotation subject"/>
    <w:basedOn w:val="ae"/>
    <w:next w:val="ae"/>
    <w:link w:val="Char6"/>
    <w:rsid w:val="00DD4364"/>
    <w:rPr>
      <w:b/>
      <w:bCs/>
    </w:rPr>
  </w:style>
  <w:style w:type="character" w:customStyle="1" w:styleId="Char6">
    <w:name w:val="批注主题 Char"/>
    <w:basedOn w:val="Char5"/>
    <w:link w:val="af"/>
    <w:rsid w:val="00DD4364"/>
    <w:rPr>
      <w:rFonts w:ascii="Times New Roman" w:eastAsia="楷体_GB2312" w:hAnsi="Times New Roman" w:cs="Times New Roman"/>
      <w:b/>
      <w:bCs/>
      <w:sz w:val="24"/>
      <w:szCs w:val="24"/>
    </w:rPr>
  </w:style>
  <w:style w:type="paragraph" w:customStyle="1" w:styleId="11">
    <w:name w:val="1"/>
    <w:uiPriority w:val="99"/>
    <w:unhideWhenUsed/>
    <w:rsid w:val="00DD4364"/>
    <w:pPr>
      <w:widowControl w:val="0"/>
      <w:spacing w:line="360" w:lineRule="auto"/>
      <w:ind w:firstLineChars="200" w:firstLine="200"/>
      <w:jc w:val="both"/>
    </w:pPr>
    <w:rPr>
      <w:rFonts w:ascii="Times New Roman" w:eastAsia="楷体_GB2312" w:hAnsi="Times New Roman" w:cs="Times New Roman"/>
      <w:sz w:val="24"/>
      <w:szCs w:val="24"/>
    </w:rPr>
  </w:style>
  <w:style w:type="paragraph" w:styleId="af0">
    <w:name w:val="Revision"/>
    <w:hidden/>
    <w:uiPriority w:val="99"/>
    <w:semiHidden/>
    <w:rsid w:val="00DD4364"/>
    <w:rPr>
      <w:rFonts w:ascii="Times New Roman" w:eastAsia="宋体" w:hAnsi="Times New Roman" w:cs="Times New Roman"/>
      <w:szCs w:val="24"/>
    </w:rPr>
  </w:style>
  <w:style w:type="character" w:customStyle="1" w:styleId="af1">
    <w:name w:val="页眉 字符"/>
    <w:rsid w:val="00DD4364"/>
    <w:rPr>
      <w:rFonts w:eastAsia="宋体"/>
      <w:kern w:val="2"/>
      <w:sz w:val="18"/>
      <w:lang w:val="en-US" w:eastAsia="zh-CN"/>
    </w:rPr>
  </w:style>
  <w:style w:type="character" w:styleId="af2">
    <w:name w:val="FollowedHyperlink"/>
    <w:basedOn w:val="a0"/>
    <w:uiPriority w:val="99"/>
    <w:semiHidden/>
    <w:unhideWhenUsed/>
    <w:rsid w:val="00DD4364"/>
    <w:rPr>
      <w:color w:val="800080" w:themeColor="followedHyperlink"/>
      <w:u w:val="single"/>
    </w:rPr>
  </w:style>
  <w:style w:type="character" w:customStyle="1" w:styleId="1Char">
    <w:name w:val="标题 1 Char"/>
    <w:basedOn w:val="a0"/>
    <w:link w:val="1"/>
    <w:uiPriority w:val="9"/>
    <w:rsid w:val="00C94072"/>
    <w:rPr>
      <w:rFonts w:ascii="Times New Roman" w:eastAsia="楷体_GB2312" w:hAnsi="Times New Roman" w:cs="Times New Roman"/>
      <w:b/>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072"/>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C94072"/>
    <w:pPr>
      <w:keepNext/>
      <w:keepLines/>
      <w:spacing w:beforeLines="50" w:before="50" w:afterLines="100" w:after="100"/>
      <w:ind w:firstLineChars="0" w:firstLine="0"/>
      <w:jc w:val="center"/>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rsid w:val="00DD4364"/>
    <w:rPr>
      <w:rFonts w:ascii="Arial" w:eastAsia="黑体" w:hAnsi="Arial" w:cs="Times New Roman"/>
      <w:b/>
      <w:sz w:val="32"/>
      <w:szCs w:val="20"/>
    </w:rPr>
  </w:style>
  <w:style w:type="paragraph" w:styleId="a3">
    <w:name w:val="header"/>
    <w:basedOn w:val="a"/>
    <w:link w:val="Char"/>
    <w:unhideWhenUsed/>
    <w:rsid w:val="00DD4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4364"/>
    <w:rPr>
      <w:rFonts w:ascii="Times New Roman" w:eastAsia="楷体_GB2312" w:hAnsi="Times New Roman" w:cs="Times New Roman"/>
      <w:sz w:val="18"/>
      <w:szCs w:val="18"/>
    </w:rPr>
  </w:style>
  <w:style w:type="paragraph" w:styleId="a4">
    <w:name w:val="footer"/>
    <w:basedOn w:val="a"/>
    <w:link w:val="Char0"/>
    <w:uiPriority w:val="99"/>
    <w:unhideWhenUsed/>
    <w:rsid w:val="00DD4364"/>
    <w:pPr>
      <w:tabs>
        <w:tab w:val="center" w:pos="4153"/>
        <w:tab w:val="right" w:pos="8306"/>
      </w:tabs>
      <w:snapToGrid w:val="0"/>
      <w:jc w:val="left"/>
    </w:pPr>
    <w:rPr>
      <w:sz w:val="18"/>
      <w:szCs w:val="18"/>
    </w:rPr>
  </w:style>
  <w:style w:type="character" w:customStyle="1" w:styleId="Char0">
    <w:name w:val="页脚 Char"/>
    <w:basedOn w:val="a0"/>
    <w:link w:val="a4"/>
    <w:uiPriority w:val="99"/>
    <w:rsid w:val="00DD4364"/>
    <w:rPr>
      <w:rFonts w:ascii="Times New Roman" w:eastAsia="楷体_GB2312" w:hAnsi="Times New Roman" w:cs="Times New Roman"/>
      <w:sz w:val="18"/>
      <w:szCs w:val="18"/>
    </w:rPr>
  </w:style>
  <w:style w:type="character" w:styleId="a5">
    <w:name w:val="page number"/>
    <w:basedOn w:val="a0"/>
    <w:rsid w:val="00DD4364"/>
  </w:style>
  <w:style w:type="paragraph" w:styleId="a6">
    <w:name w:val="Normal (Web)"/>
    <w:basedOn w:val="a"/>
    <w:rsid w:val="00DD4364"/>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DD4364"/>
    <w:rPr>
      <w:b/>
      <w:bCs/>
    </w:rPr>
  </w:style>
  <w:style w:type="character" w:styleId="a8">
    <w:name w:val="Hyperlink"/>
    <w:rsid w:val="00DD4364"/>
    <w:rPr>
      <w:color w:val="0000FF"/>
      <w:u w:val="single"/>
    </w:rPr>
  </w:style>
  <w:style w:type="paragraph" w:customStyle="1" w:styleId="wz1">
    <w:name w:val="wz1"/>
    <w:basedOn w:val="a"/>
    <w:rsid w:val="00DD436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1"/>
    <w:rsid w:val="00DD4364"/>
    <w:rPr>
      <w:rFonts w:ascii="仿宋_GB2312" w:eastAsia="仿宋_GB2312"/>
      <w:color w:val="000000"/>
      <w:kern w:val="0"/>
      <w:szCs w:val="28"/>
    </w:rPr>
  </w:style>
  <w:style w:type="character" w:customStyle="1" w:styleId="Char1">
    <w:name w:val="正文文本 Char"/>
    <w:basedOn w:val="a0"/>
    <w:link w:val="a9"/>
    <w:rsid w:val="00DD4364"/>
    <w:rPr>
      <w:rFonts w:ascii="仿宋_GB2312" w:eastAsia="仿宋_GB2312" w:hAnsi="Times New Roman" w:cs="Times New Roman"/>
      <w:color w:val="000000"/>
      <w:kern w:val="0"/>
      <w:sz w:val="24"/>
      <w:szCs w:val="28"/>
    </w:rPr>
  </w:style>
  <w:style w:type="character" w:customStyle="1" w:styleId="read">
    <w:name w:val="read"/>
    <w:basedOn w:val="a0"/>
    <w:rsid w:val="00DD4364"/>
  </w:style>
  <w:style w:type="paragraph" w:styleId="aa">
    <w:name w:val="Normal Indent"/>
    <w:basedOn w:val="a"/>
    <w:rsid w:val="00DD4364"/>
    <w:pPr>
      <w:ind w:firstLine="420"/>
    </w:pPr>
  </w:style>
  <w:style w:type="paragraph" w:styleId="ab">
    <w:name w:val="Body Text Indent"/>
    <w:basedOn w:val="a"/>
    <w:link w:val="Char2"/>
    <w:rsid w:val="00DD4364"/>
    <w:pPr>
      <w:adjustRightInd w:val="0"/>
      <w:snapToGrid w:val="0"/>
      <w:spacing w:line="560" w:lineRule="exact"/>
      <w:ind w:firstLine="480"/>
    </w:pPr>
    <w:rPr>
      <w:rFonts w:eastAsia="方正仿宋简体"/>
      <w:szCs w:val="30"/>
    </w:rPr>
  </w:style>
  <w:style w:type="character" w:customStyle="1" w:styleId="Char2">
    <w:name w:val="正文文本缩进 Char"/>
    <w:basedOn w:val="a0"/>
    <w:link w:val="ab"/>
    <w:rsid w:val="00DD4364"/>
    <w:rPr>
      <w:rFonts w:ascii="Times New Roman" w:eastAsia="方正仿宋简体" w:hAnsi="Times New Roman" w:cs="Times New Roman"/>
      <w:sz w:val="24"/>
      <w:szCs w:val="30"/>
    </w:rPr>
  </w:style>
  <w:style w:type="paragraph" w:styleId="2">
    <w:name w:val="Body Text Indent 2"/>
    <w:basedOn w:val="a"/>
    <w:link w:val="2Char0"/>
    <w:rsid w:val="00DD4364"/>
    <w:pPr>
      <w:ind w:firstLine="525"/>
    </w:pPr>
    <w:rPr>
      <w:rFonts w:ascii="宋体" w:hAnsi="宋体"/>
      <w:sz w:val="28"/>
      <w:szCs w:val="20"/>
    </w:rPr>
  </w:style>
  <w:style w:type="character" w:customStyle="1" w:styleId="2Char0">
    <w:name w:val="正文文本缩进 2 Char"/>
    <w:basedOn w:val="a0"/>
    <w:link w:val="2"/>
    <w:rsid w:val="00DD4364"/>
    <w:rPr>
      <w:rFonts w:ascii="宋体" w:eastAsia="楷体_GB2312" w:hAnsi="宋体" w:cs="Times New Roman"/>
      <w:sz w:val="28"/>
      <w:szCs w:val="20"/>
    </w:rPr>
  </w:style>
  <w:style w:type="paragraph" w:styleId="3">
    <w:name w:val="Body Text Indent 3"/>
    <w:basedOn w:val="a"/>
    <w:link w:val="3Char"/>
    <w:rsid w:val="00DD4364"/>
    <w:pPr>
      <w:adjustRightInd w:val="0"/>
      <w:snapToGrid w:val="0"/>
      <w:ind w:firstLine="480"/>
    </w:pPr>
    <w:rPr>
      <w:rFonts w:ascii="仿宋_GB2312" w:eastAsia="仿宋_GB2312" w:hAnsi="宋体" w:cs="Arial"/>
      <w:color w:val="000000"/>
    </w:rPr>
  </w:style>
  <w:style w:type="character" w:customStyle="1" w:styleId="3Char">
    <w:name w:val="正文文本缩进 3 Char"/>
    <w:basedOn w:val="a0"/>
    <w:link w:val="3"/>
    <w:rsid w:val="00DD4364"/>
    <w:rPr>
      <w:rFonts w:ascii="仿宋_GB2312" w:eastAsia="仿宋_GB2312" w:hAnsi="宋体" w:cs="Arial"/>
      <w:color w:val="000000"/>
      <w:sz w:val="24"/>
      <w:szCs w:val="24"/>
    </w:rPr>
  </w:style>
  <w:style w:type="paragraph" w:styleId="10">
    <w:name w:val="toc 1"/>
    <w:basedOn w:val="a"/>
    <w:next w:val="a"/>
    <w:autoRedefine/>
    <w:semiHidden/>
    <w:rsid w:val="00DD4364"/>
  </w:style>
  <w:style w:type="paragraph" w:styleId="20">
    <w:name w:val="toc 2"/>
    <w:basedOn w:val="a"/>
    <w:next w:val="a"/>
    <w:autoRedefine/>
    <w:semiHidden/>
    <w:rsid w:val="002D3DC7"/>
    <w:pPr>
      <w:tabs>
        <w:tab w:val="right" w:leader="dot" w:pos="8494"/>
      </w:tabs>
      <w:ind w:firstLineChars="0" w:firstLine="0"/>
    </w:pPr>
  </w:style>
  <w:style w:type="paragraph" w:styleId="30">
    <w:name w:val="toc 3"/>
    <w:basedOn w:val="a"/>
    <w:next w:val="a"/>
    <w:autoRedefine/>
    <w:semiHidden/>
    <w:rsid w:val="00DD4364"/>
    <w:pPr>
      <w:ind w:leftChars="400" w:left="840"/>
    </w:pPr>
  </w:style>
  <w:style w:type="paragraph" w:styleId="4">
    <w:name w:val="toc 4"/>
    <w:basedOn w:val="a"/>
    <w:next w:val="a"/>
    <w:autoRedefine/>
    <w:semiHidden/>
    <w:rsid w:val="00DD4364"/>
    <w:pPr>
      <w:ind w:leftChars="600" w:left="1260"/>
    </w:pPr>
  </w:style>
  <w:style w:type="paragraph" w:styleId="5">
    <w:name w:val="toc 5"/>
    <w:basedOn w:val="a"/>
    <w:next w:val="a"/>
    <w:autoRedefine/>
    <w:semiHidden/>
    <w:rsid w:val="00DD4364"/>
    <w:pPr>
      <w:ind w:leftChars="800" w:left="1680"/>
    </w:pPr>
  </w:style>
  <w:style w:type="paragraph" w:styleId="6">
    <w:name w:val="toc 6"/>
    <w:basedOn w:val="a"/>
    <w:next w:val="a"/>
    <w:autoRedefine/>
    <w:semiHidden/>
    <w:rsid w:val="00DD4364"/>
    <w:pPr>
      <w:ind w:leftChars="1000" w:left="2100"/>
    </w:pPr>
  </w:style>
  <w:style w:type="paragraph" w:styleId="7">
    <w:name w:val="toc 7"/>
    <w:basedOn w:val="a"/>
    <w:next w:val="a"/>
    <w:autoRedefine/>
    <w:semiHidden/>
    <w:rsid w:val="00DD4364"/>
    <w:pPr>
      <w:ind w:leftChars="1200" w:left="2520"/>
    </w:pPr>
  </w:style>
  <w:style w:type="paragraph" w:styleId="8">
    <w:name w:val="toc 8"/>
    <w:basedOn w:val="a"/>
    <w:next w:val="a"/>
    <w:autoRedefine/>
    <w:semiHidden/>
    <w:rsid w:val="00DD4364"/>
    <w:pPr>
      <w:ind w:leftChars="1400" w:left="2940"/>
    </w:pPr>
  </w:style>
  <w:style w:type="paragraph" w:styleId="9">
    <w:name w:val="toc 9"/>
    <w:basedOn w:val="a"/>
    <w:next w:val="a"/>
    <w:autoRedefine/>
    <w:semiHidden/>
    <w:rsid w:val="00DD4364"/>
    <w:pPr>
      <w:ind w:leftChars="1600" w:left="3360"/>
    </w:pPr>
  </w:style>
  <w:style w:type="paragraph" w:styleId="ac">
    <w:name w:val="Balloon Text"/>
    <w:basedOn w:val="a"/>
    <w:link w:val="Char3"/>
    <w:semiHidden/>
    <w:rsid w:val="00DD4364"/>
    <w:rPr>
      <w:sz w:val="18"/>
      <w:szCs w:val="18"/>
    </w:rPr>
  </w:style>
  <w:style w:type="character" w:customStyle="1" w:styleId="Char3">
    <w:name w:val="批注框文本 Char"/>
    <w:basedOn w:val="a0"/>
    <w:link w:val="ac"/>
    <w:semiHidden/>
    <w:rsid w:val="00DD4364"/>
    <w:rPr>
      <w:rFonts w:ascii="Times New Roman" w:eastAsia="楷体_GB2312" w:hAnsi="Times New Roman" w:cs="Times New Roman"/>
      <w:sz w:val="18"/>
      <w:szCs w:val="18"/>
    </w:rPr>
  </w:style>
  <w:style w:type="paragraph" w:customStyle="1" w:styleId="Char4">
    <w:name w:val="Char"/>
    <w:basedOn w:val="a"/>
    <w:rsid w:val="00DD4364"/>
  </w:style>
  <w:style w:type="paragraph" w:customStyle="1" w:styleId="Char10">
    <w:name w:val="Char1"/>
    <w:basedOn w:val="a"/>
    <w:autoRedefine/>
    <w:rsid w:val="00DD4364"/>
    <w:pPr>
      <w:tabs>
        <w:tab w:val="num" w:pos="832"/>
      </w:tabs>
      <w:ind w:left="832" w:hanging="420"/>
      <w:jc w:val="center"/>
    </w:pPr>
    <w:rPr>
      <w:rFonts w:ascii="楷体_GB2312"/>
      <w:b/>
      <w:color w:val="000080"/>
      <w:sz w:val="30"/>
      <w:szCs w:val="30"/>
    </w:rPr>
  </w:style>
  <w:style w:type="paragraph" w:customStyle="1" w:styleId="CharCharChar">
    <w:name w:val="Char Char Char"/>
    <w:basedOn w:val="a"/>
    <w:rsid w:val="00DD4364"/>
  </w:style>
  <w:style w:type="character" w:styleId="ad">
    <w:name w:val="annotation reference"/>
    <w:rsid w:val="00DD4364"/>
    <w:rPr>
      <w:sz w:val="21"/>
      <w:szCs w:val="21"/>
    </w:rPr>
  </w:style>
  <w:style w:type="paragraph" w:styleId="ae">
    <w:name w:val="annotation text"/>
    <w:basedOn w:val="a"/>
    <w:link w:val="Char5"/>
    <w:qFormat/>
    <w:rsid w:val="00DD4364"/>
    <w:pPr>
      <w:jc w:val="left"/>
    </w:pPr>
  </w:style>
  <w:style w:type="character" w:customStyle="1" w:styleId="Char5">
    <w:name w:val="批注文字 Char"/>
    <w:basedOn w:val="a0"/>
    <w:link w:val="ae"/>
    <w:rsid w:val="00DD4364"/>
    <w:rPr>
      <w:rFonts w:ascii="Times New Roman" w:eastAsia="楷体_GB2312" w:hAnsi="Times New Roman" w:cs="Times New Roman"/>
      <w:sz w:val="24"/>
      <w:szCs w:val="24"/>
    </w:rPr>
  </w:style>
  <w:style w:type="paragraph" w:customStyle="1" w:styleId="CharCharCharCharCharCharChar1CharCharCharCharCharChar">
    <w:name w:val="Char Char Char Char Char Char Char1 Char Char Char Char Char Char"/>
    <w:basedOn w:val="a"/>
    <w:rsid w:val="00DD4364"/>
  </w:style>
  <w:style w:type="paragraph" w:customStyle="1" w:styleId="CharChar">
    <w:name w:val="Char Char"/>
    <w:basedOn w:val="a"/>
    <w:rsid w:val="00DD4364"/>
    <w:rPr>
      <w:szCs w:val="20"/>
    </w:rPr>
  </w:style>
  <w:style w:type="paragraph" w:styleId="HTML">
    <w:name w:val="HTML Preformatted"/>
    <w:basedOn w:val="a"/>
    <w:link w:val="HTMLChar"/>
    <w:uiPriority w:val="99"/>
    <w:unhideWhenUsed/>
    <w:rsid w:val="00DD4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0"/>
    <w:link w:val="HTML"/>
    <w:uiPriority w:val="99"/>
    <w:rsid w:val="00DD4364"/>
    <w:rPr>
      <w:rFonts w:ascii="宋体" w:eastAsia="楷体_GB2312" w:hAnsi="宋体" w:cs="宋体"/>
      <w:kern w:val="0"/>
      <w:sz w:val="24"/>
      <w:szCs w:val="24"/>
    </w:rPr>
  </w:style>
  <w:style w:type="paragraph" w:styleId="af">
    <w:name w:val="annotation subject"/>
    <w:basedOn w:val="ae"/>
    <w:next w:val="ae"/>
    <w:link w:val="Char6"/>
    <w:rsid w:val="00DD4364"/>
    <w:rPr>
      <w:b/>
      <w:bCs/>
    </w:rPr>
  </w:style>
  <w:style w:type="character" w:customStyle="1" w:styleId="Char6">
    <w:name w:val="批注主题 Char"/>
    <w:basedOn w:val="Char5"/>
    <w:link w:val="af"/>
    <w:rsid w:val="00DD4364"/>
    <w:rPr>
      <w:rFonts w:ascii="Times New Roman" w:eastAsia="楷体_GB2312" w:hAnsi="Times New Roman" w:cs="Times New Roman"/>
      <w:b/>
      <w:bCs/>
      <w:sz w:val="24"/>
      <w:szCs w:val="24"/>
    </w:rPr>
  </w:style>
  <w:style w:type="paragraph" w:customStyle="1" w:styleId="11">
    <w:name w:val="1"/>
    <w:uiPriority w:val="99"/>
    <w:unhideWhenUsed/>
    <w:rsid w:val="00DD4364"/>
    <w:pPr>
      <w:widowControl w:val="0"/>
      <w:spacing w:line="360" w:lineRule="auto"/>
      <w:ind w:firstLineChars="200" w:firstLine="200"/>
      <w:jc w:val="both"/>
    </w:pPr>
    <w:rPr>
      <w:rFonts w:ascii="Times New Roman" w:eastAsia="楷体_GB2312" w:hAnsi="Times New Roman" w:cs="Times New Roman"/>
      <w:sz w:val="24"/>
      <w:szCs w:val="24"/>
    </w:rPr>
  </w:style>
  <w:style w:type="paragraph" w:styleId="af0">
    <w:name w:val="Revision"/>
    <w:hidden/>
    <w:uiPriority w:val="99"/>
    <w:semiHidden/>
    <w:rsid w:val="00DD4364"/>
    <w:rPr>
      <w:rFonts w:ascii="Times New Roman" w:eastAsia="宋体" w:hAnsi="Times New Roman" w:cs="Times New Roman"/>
      <w:szCs w:val="24"/>
    </w:rPr>
  </w:style>
  <w:style w:type="character" w:customStyle="1" w:styleId="af1">
    <w:name w:val="页眉 字符"/>
    <w:rsid w:val="00DD4364"/>
    <w:rPr>
      <w:rFonts w:eastAsia="宋体"/>
      <w:kern w:val="2"/>
      <w:sz w:val="18"/>
      <w:lang w:val="en-US" w:eastAsia="zh-CN"/>
    </w:rPr>
  </w:style>
  <w:style w:type="character" w:styleId="af2">
    <w:name w:val="FollowedHyperlink"/>
    <w:basedOn w:val="a0"/>
    <w:uiPriority w:val="99"/>
    <w:semiHidden/>
    <w:unhideWhenUsed/>
    <w:rsid w:val="00DD4364"/>
    <w:rPr>
      <w:color w:val="800080" w:themeColor="followedHyperlink"/>
      <w:u w:val="single"/>
    </w:rPr>
  </w:style>
  <w:style w:type="character" w:customStyle="1" w:styleId="1Char">
    <w:name w:val="标题 1 Char"/>
    <w:basedOn w:val="a0"/>
    <w:link w:val="1"/>
    <w:uiPriority w:val="9"/>
    <w:rsid w:val="00C94072"/>
    <w:rPr>
      <w:rFonts w:ascii="Times New Roman" w:eastAsia="楷体_GB2312" w:hAnsi="Times New Roman" w:cs="Times New Roman"/>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2209F-F071-48BB-AA12-15D5B30A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42</Pages>
  <Words>4942</Words>
  <Characters>28174</Characters>
  <Application>Microsoft Office Word</Application>
  <DocSecurity>0</DocSecurity>
  <Lines>234</Lines>
  <Paragraphs>66</Paragraphs>
  <ScaleCrop>false</ScaleCrop>
  <Company/>
  <LinksUpToDate>false</LinksUpToDate>
  <CharactersWithSpaces>33050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黄晓微</dc:creator>
  <cp:lastModifiedBy>Jian Hou</cp:lastModifiedBy>
  <cp:revision>51</cp:revision>
  <dcterms:created xsi:type="dcterms:W3CDTF">2021-04-29T02:55:00Z</dcterms:created>
  <dcterms:modified xsi:type="dcterms:W3CDTF">2022-02-08T02:06:00Z</dcterms:modified>
</cp:coreProperties>
</file>